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05E73" w:rsidRDefault="00A2724A" w:rsidP="002F051D">
      <w:pPr>
        <w:spacing w:before="200"/>
        <w:ind w:left="143"/>
        <w:jc w:val="right"/>
        <w:rPr>
          <w:b/>
          <w:sz w:val="24"/>
        </w:rPr>
      </w:pPr>
      <w:r>
        <w:rPr>
          <w:b/>
          <w:sz w:val="24"/>
        </w:rPr>
        <w:t xml:space="preserve">PROJETO DE </w:t>
      </w:r>
      <w:r w:rsidR="00B44019">
        <w:rPr>
          <w:b/>
          <w:sz w:val="24"/>
        </w:rPr>
        <w:t>LEI</w:t>
      </w:r>
      <w:r>
        <w:rPr>
          <w:b/>
          <w:sz w:val="24"/>
        </w:rPr>
        <w:t xml:space="preserve"> </w:t>
      </w:r>
      <w:r w:rsidR="00B44019">
        <w:rPr>
          <w:b/>
          <w:sz w:val="24"/>
        </w:rPr>
        <w:t>Nº</w:t>
      </w:r>
      <w:r w:rsidR="00C65B0D">
        <w:rPr>
          <w:b/>
          <w:sz w:val="24"/>
        </w:rPr>
        <w:t xml:space="preserve">             </w:t>
      </w:r>
      <w:r w:rsidR="00B44019">
        <w:rPr>
          <w:b/>
          <w:spacing w:val="-2"/>
          <w:sz w:val="24"/>
        </w:rPr>
        <w:t>/202</w:t>
      </w:r>
      <w:r w:rsidR="00C65B0D">
        <w:rPr>
          <w:b/>
          <w:spacing w:val="-2"/>
          <w:sz w:val="24"/>
        </w:rPr>
        <w:t>6</w:t>
      </w:r>
    </w:p>
    <w:p w:rsidR="00B05E73" w:rsidRDefault="00B05E73">
      <w:pPr>
        <w:pStyle w:val="Corpodetexto"/>
        <w:spacing w:before="69"/>
        <w:rPr>
          <w:b/>
          <w:sz w:val="22"/>
        </w:rPr>
      </w:pPr>
    </w:p>
    <w:p w:rsidR="00B05E73" w:rsidRDefault="00B44019">
      <w:pPr>
        <w:ind w:left="4824" w:right="134"/>
        <w:jc w:val="both"/>
        <w:rPr>
          <w:i/>
        </w:rPr>
      </w:pPr>
      <w:r>
        <w:rPr>
          <w:b/>
        </w:rPr>
        <w:t xml:space="preserve">Ementa: </w:t>
      </w:r>
      <w:r>
        <w:rPr>
          <w:i/>
        </w:rPr>
        <w:t>Estabelece as diretrizes orçamentárias para o exercício de 202</w:t>
      </w:r>
      <w:r w:rsidR="00C65B0D">
        <w:rPr>
          <w:i/>
        </w:rPr>
        <w:t>7</w:t>
      </w:r>
      <w:r>
        <w:rPr>
          <w:i/>
        </w:rPr>
        <w:t xml:space="preserve"> e dá outrasprovidências - LDO.</w:t>
      </w:r>
    </w:p>
    <w:p w:rsidR="00B05E73" w:rsidRDefault="00B05E73">
      <w:pPr>
        <w:pStyle w:val="Corpodetexto"/>
        <w:rPr>
          <w:i/>
          <w:sz w:val="22"/>
        </w:rPr>
      </w:pPr>
    </w:p>
    <w:p w:rsidR="007C3C92" w:rsidRDefault="007C3C92">
      <w:pPr>
        <w:pStyle w:val="Corpodetexto"/>
        <w:rPr>
          <w:i/>
          <w:sz w:val="22"/>
        </w:rPr>
      </w:pPr>
    </w:p>
    <w:p w:rsidR="00B05E73" w:rsidRDefault="00B05E73">
      <w:pPr>
        <w:pStyle w:val="Corpodetexto"/>
        <w:spacing w:before="24"/>
        <w:rPr>
          <w:i/>
          <w:sz w:val="22"/>
        </w:rPr>
      </w:pPr>
    </w:p>
    <w:p w:rsidR="00B05E73" w:rsidRDefault="00B44019">
      <w:pPr>
        <w:ind w:left="143" w:right="140" w:firstLine="707"/>
        <w:jc w:val="both"/>
        <w:rPr>
          <w:sz w:val="24"/>
        </w:rPr>
      </w:pPr>
      <w:r>
        <w:rPr>
          <w:b/>
          <w:sz w:val="24"/>
        </w:rPr>
        <w:t xml:space="preserve">O PREFEITO DO MUNICÍPIO DE </w:t>
      </w:r>
      <w:r w:rsidR="00C65B0D">
        <w:rPr>
          <w:b/>
          <w:sz w:val="24"/>
        </w:rPr>
        <w:t>DIVISA NOVA MG</w:t>
      </w:r>
      <w:r>
        <w:rPr>
          <w:b/>
          <w:sz w:val="24"/>
        </w:rPr>
        <w:t xml:space="preserve">, </w:t>
      </w:r>
      <w:r>
        <w:rPr>
          <w:sz w:val="24"/>
        </w:rPr>
        <w:t>no uso das atribuições conferidas pela Lei Orgânica Municipal, faz saber que a Câmara Municipal aprov</w:t>
      </w:r>
      <w:r w:rsidR="002F051D">
        <w:rPr>
          <w:sz w:val="24"/>
        </w:rPr>
        <w:t>ou e eu sanciono a seguinte Lei;</w:t>
      </w:r>
    </w:p>
    <w:p w:rsidR="002F051D" w:rsidRDefault="002F051D">
      <w:pPr>
        <w:ind w:left="143" w:right="140" w:firstLine="707"/>
        <w:jc w:val="both"/>
        <w:rPr>
          <w:sz w:val="24"/>
        </w:rPr>
      </w:pPr>
    </w:p>
    <w:p w:rsidR="002F051D" w:rsidRDefault="002F051D">
      <w:pPr>
        <w:ind w:left="143" w:right="140" w:firstLine="707"/>
        <w:jc w:val="both"/>
        <w:rPr>
          <w:sz w:val="24"/>
        </w:rPr>
      </w:pPr>
    </w:p>
    <w:p w:rsidR="00B05E73" w:rsidRDefault="00B05E73">
      <w:pPr>
        <w:pStyle w:val="Corpodetexto"/>
        <w:spacing w:before="1"/>
      </w:pPr>
    </w:p>
    <w:p w:rsidR="00B05E73" w:rsidRDefault="00B44019">
      <w:pPr>
        <w:pStyle w:val="Corpodetexto"/>
        <w:ind w:left="166" w:right="167"/>
        <w:jc w:val="center"/>
      </w:pPr>
      <w:r>
        <w:t>CAPITULO</w:t>
      </w:r>
      <w:r w:rsidR="002F051D">
        <w:t xml:space="preserve"> </w:t>
      </w:r>
      <w:r>
        <w:rPr>
          <w:spacing w:val="-10"/>
        </w:rPr>
        <w:t>I</w:t>
      </w:r>
    </w:p>
    <w:p w:rsidR="00B05E73" w:rsidRDefault="00B44019">
      <w:pPr>
        <w:pStyle w:val="Corpodetexto"/>
        <w:ind w:left="164" w:right="167"/>
        <w:jc w:val="center"/>
      </w:pPr>
      <w:r>
        <w:t>DISPOSIÇÕES</w:t>
      </w:r>
      <w:r w:rsidR="00C65B0D">
        <w:t xml:space="preserve"> </w:t>
      </w:r>
      <w:r>
        <w:t>PRELIMINARES,</w:t>
      </w:r>
      <w:r w:rsidR="00C65B0D">
        <w:t xml:space="preserve"> </w:t>
      </w:r>
      <w:r>
        <w:t>DEFINIÇÕES</w:t>
      </w:r>
      <w:r w:rsidR="00C65B0D">
        <w:t xml:space="preserve"> </w:t>
      </w:r>
      <w:r>
        <w:t>E</w:t>
      </w:r>
      <w:r w:rsidR="00C65B0D">
        <w:t xml:space="preserve"> </w:t>
      </w:r>
      <w:r>
        <w:rPr>
          <w:spacing w:val="-2"/>
        </w:rPr>
        <w:t>CONCEITOS</w:t>
      </w:r>
      <w:r w:rsidR="00C65B0D">
        <w:rPr>
          <w:spacing w:val="-2"/>
        </w:rPr>
        <w:t>;</w:t>
      </w:r>
    </w:p>
    <w:p w:rsidR="00B05E73" w:rsidRDefault="00B05E73">
      <w:pPr>
        <w:pStyle w:val="Corpodetexto"/>
      </w:pPr>
    </w:p>
    <w:p w:rsidR="00B05E73" w:rsidRDefault="00B44019">
      <w:pPr>
        <w:ind w:left="63" w:right="60"/>
        <w:jc w:val="center"/>
        <w:rPr>
          <w:b/>
          <w:sz w:val="24"/>
        </w:rPr>
      </w:pPr>
      <w:r>
        <w:rPr>
          <w:b/>
          <w:sz w:val="24"/>
        </w:rPr>
        <w:t>Seção</w:t>
      </w:r>
      <w:r w:rsidR="002F051D">
        <w:rPr>
          <w:b/>
          <w:sz w:val="24"/>
        </w:rPr>
        <w:t xml:space="preserve"> </w:t>
      </w:r>
      <w:r>
        <w:rPr>
          <w:b/>
          <w:spacing w:val="-10"/>
          <w:sz w:val="24"/>
        </w:rPr>
        <w:t>I</w:t>
      </w:r>
    </w:p>
    <w:p w:rsidR="00B05E73" w:rsidRDefault="00B44019">
      <w:pPr>
        <w:ind w:left="169" w:right="167"/>
        <w:jc w:val="center"/>
        <w:rPr>
          <w:b/>
          <w:sz w:val="24"/>
        </w:rPr>
      </w:pPr>
      <w:r>
        <w:rPr>
          <w:b/>
          <w:sz w:val="24"/>
        </w:rPr>
        <w:t>Das</w:t>
      </w:r>
      <w:r w:rsidR="00C65B0D">
        <w:rPr>
          <w:b/>
          <w:sz w:val="24"/>
        </w:rPr>
        <w:t xml:space="preserve"> </w:t>
      </w:r>
      <w:r>
        <w:rPr>
          <w:b/>
          <w:sz w:val="24"/>
        </w:rPr>
        <w:t>Disposições</w:t>
      </w:r>
      <w:r w:rsidR="00C65B0D">
        <w:rPr>
          <w:b/>
          <w:sz w:val="24"/>
        </w:rPr>
        <w:t xml:space="preserve"> </w:t>
      </w:r>
      <w:r>
        <w:rPr>
          <w:b/>
          <w:spacing w:val="-2"/>
          <w:sz w:val="24"/>
        </w:rPr>
        <w:t>Preliminares</w:t>
      </w:r>
      <w:r w:rsidR="00C65B0D">
        <w:rPr>
          <w:b/>
          <w:spacing w:val="-2"/>
          <w:sz w:val="24"/>
        </w:rPr>
        <w:t>;</w:t>
      </w:r>
    </w:p>
    <w:p w:rsidR="00B05E73" w:rsidRDefault="00B05E73">
      <w:pPr>
        <w:pStyle w:val="Corpodetexto"/>
        <w:rPr>
          <w:b/>
        </w:rPr>
      </w:pPr>
    </w:p>
    <w:p w:rsidR="00B05E73" w:rsidRDefault="00B44019" w:rsidP="000E4BFA">
      <w:pPr>
        <w:pStyle w:val="Corpodetexto"/>
        <w:ind w:left="143" w:right="134" w:firstLine="577"/>
        <w:jc w:val="both"/>
      </w:pPr>
      <w:r w:rsidRPr="007C3C92">
        <w:rPr>
          <w:b/>
        </w:rPr>
        <w:t>Art. 1º</w:t>
      </w:r>
      <w:r>
        <w:t xml:space="preserve"> Ficam estabelecidas as diretrizes orçamentárias, para o exercício de 202</w:t>
      </w:r>
      <w:r w:rsidR="00C65B0D">
        <w:t>7</w:t>
      </w:r>
      <w:r>
        <w:t>, o</w:t>
      </w:r>
      <w:r w:rsidR="00C65B0D">
        <w:t xml:space="preserve"> </w:t>
      </w:r>
      <w:r>
        <w:t>orçamento será elaborado e executado observando as diretrizes, objetivos, prioridades e metas estabel</w:t>
      </w:r>
      <w:r w:rsidR="00451C1C">
        <w:t>ecidas nesta lei, compreendendo;</w:t>
      </w:r>
    </w:p>
    <w:p w:rsidR="00B05E73" w:rsidRDefault="00B05E73">
      <w:pPr>
        <w:pStyle w:val="Corpodetexto"/>
        <w:spacing w:before="1"/>
      </w:pPr>
    </w:p>
    <w:p w:rsidR="00B05E73" w:rsidRDefault="00B44019">
      <w:pPr>
        <w:pStyle w:val="PargrafodaLista"/>
        <w:numPr>
          <w:ilvl w:val="0"/>
          <w:numId w:val="1"/>
        </w:numPr>
        <w:tabs>
          <w:tab w:val="left" w:pos="1558"/>
          <w:tab w:val="left" w:pos="1938"/>
        </w:tabs>
        <w:ind w:left="1558" w:hanging="707"/>
        <w:rPr>
          <w:sz w:val="24"/>
        </w:rPr>
      </w:pPr>
      <w:r>
        <w:rPr>
          <w:spacing w:val="-10"/>
          <w:sz w:val="24"/>
        </w:rPr>
        <w:t>-</w:t>
      </w:r>
      <w:r>
        <w:rPr>
          <w:sz w:val="24"/>
        </w:rPr>
        <w:tab/>
        <w:t>Das</w:t>
      </w:r>
      <w:r w:rsidR="00C65B0D">
        <w:rPr>
          <w:sz w:val="24"/>
        </w:rPr>
        <w:t xml:space="preserve"> </w:t>
      </w:r>
      <w:r>
        <w:rPr>
          <w:sz w:val="24"/>
        </w:rPr>
        <w:t>orientações</w:t>
      </w:r>
      <w:r w:rsidR="00C65B0D">
        <w:rPr>
          <w:sz w:val="24"/>
        </w:rPr>
        <w:t xml:space="preserve"> </w:t>
      </w:r>
      <w:r>
        <w:rPr>
          <w:sz w:val="24"/>
        </w:rPr>
        <w:t>gerais</w:t>
      </w:r>
      <w:r w:rsidR="00C65B0D">
        <w:rPr>
          <w:sz w:val="24"/>
        </w:rPr>
        <w:t xml:space="preserve"> </w:t>
      </w:r>
      <w:r>
        <w:rPr>
          <w:sz w:val="24"/>
        </w:rPr>
        <w:t>da</w:t>
      </w:r>
      <w:r w:rsidR="00C65B0D">
        <w:rPr>
          <w:sz w:val="24"/>
        </w:rPr>
        <w:t xml:space="preserve"> </w:t>
      </w:r>
      <w:r>
        <w:rPr>
          <w:spacing w:val="-2"/>
          <w:sz w:val="24"/>
        </w:rPr>
        <w:t>transparência;</w:t>
      </w:r>
    </w:p>
    <w:p w:rsidR="00B05E73" w:rsidRDefault="00B05E73">
      <w:pPr>
        <w:pStyle w:val="Corpodetexto"/>
      </w:pPr>
    </w:p>
    <w:p w:rsidR="00B05E73" w:rsidRDefault="00B44019">
      <w:pPr>
        <w:pStyle w:val="PargrafodaLista"/>
        <w:numPr>
          <w:ilvl w:val="0"/>
          <w:numId w:val="1"/>
        </w:numPr>
        <w:tabs>
          <w:tab w:val="left" w:pos="1558"/>
          <w:tab w:val="left" w:pos="1878"/>
        </w:tabs>
        <w:ind w:left="1558" w:hanging="707"/>
        <w:rPr>
          <w:sz w:val="24"/>
        </w:rPr>
      </w:pPr>
      <w:r>
        <w:rPr>
          <w:spacing w:val="-10"/>
          <w:sz w:val="24"/>
        </w:rPr>
        <w:t>-</w:t>
      </w:r>
      <w:r>
        <w:rPr>
          <w:sz w:val="24"/>
        </w:rPr>
        <w:tab/>
        <w:t>Das</w:t>
      </w:r>
      <w:r w:rsidR="00C65B0D">
        <w:rPr>
          <w:sz w:val="24"/>
        </w:rPr>
        <w:t xml:space="preserve"> </w:t>
      </w:r>
      <w:r>
        <w:rPr>
          <w:sz w:val="24"/>
        </w:rPr>
        <w:t>prioridades</w:t>
      </w:r>
      <w:r w:rsidR="00C65B0D">
        <w:rPr>
          <w:sz w:val="24"/>
        </w:rPr>
        <w:t xml:space="preserve"> </w:t>
      </w:r>
      <w:r>
        <w:rPr>
          <w:sz w:val="24"/>
        </w:rPr>
        <w:t>e</w:t>
      </w:r>
      <w:r w:rsidR="00C65B0D">
        <w:rPr>
          <w:sz w:val="24"/>
        </w:rPr>
        <w:t xml:space="preserve"> </w:t>
      </w:r>
      <w:r>
        <w:rPr>
          <w:sz w:val="24"/>
        </w:rPr>
        <w:t>metas</w:t>
      </w:r>
      <w:r w:rsidR="00C65B0D">
        <w:rPr>
          <w:sz w:val="24"/>
        </w:rPr>
        <w:t xml:space="preserve"> </w:t>
      </w:r>
      <w:r>
        <w:rPr>
          <w:sz w:val="24"/>
        </w:rPr>
        <w:t>e</w:t>
      </w:r>
      <w:r w:rsidR="00C65B0D">
        <w:rPr>
          <w:sz w:val="24"/>
        </w:rPr>
        <w:t xml:space="preserve"> </w:t>
      </w:r>
      <w:r>
        <w:rPr>
          <w:sz w:val="24"/>
        </w:rPr>
        <w:t>riscos</w:t>
      </w:r>
      <w:r w:rsidR="00C65B0D">
        <w:rPr>
          <w:sz w:val="24"/>
        </w:rPr>
        <w:t xml:space="preserve"> </w:t>
      </w:r>
      <w:r>
        <w:rPr>
          <w:spacing w:val="-2"/>
          <w:sz w:val="24"/>
        </w:rPr>
        <w:t>fiscais;</w:t>
      </w:r>
    </w:p>
    <w:p w:rsidR="00B05E73" w:rsidRDefault="00B05E73">
      <w:pPr>
        <w:pStyle w:val="Corpodetexto"/>
      </w:pPr>
    </w:p>
    <w:p w:rsidR="00B05E73" w:rsidRDefault="00B44019">
      <w:pPr>
        <w:pStyle w:val="PargrafodaLista"/>
        <w:numPr>
          <w:ilvl w:val="0"/>
          <w:numId w:val="1"/>
        </w:numPr>
        <w:tabs>
          <w:tab w:val="left" w:pos="1558"/>
          <w:tab w:val="left" w:pos="1854"/>
        </w:tabs>
        <w:ind w:left="143" w:right="142" w:firstLine="707"/>
        <w:rPr>
          <w:sz w:val="24"/>
        </w:rPr>
      </w:pPr>
      <w:r>
        <w:rPr>
          <w:spacing w:val="-10"/>
          <w:sz w:val="24"/>
        </w:rPr>
        <w:t>-</w:t>
      </w:r>
      <w:r>
        <w:rPr>
          <w:sz w:val="24"/>
        </w:rPr>
        <w:tab/>
        <w:t>Do equilíbrio das contas públicas, da avaliação do cumprimento de metas e do contingenciamento de despesas;</w:t>
      </w:r>
    </w:p>
    <w:p w:rsidR="00B05E73" w:rsidRDefault="00B05E73">
      <w:pPr>
        <w:pStyle w:val="Corpodetexto"/>
      </w:pPr>
    </w:p>
    <w:p w:rsidR="00B05E73" w:rsidRDefault="00B44019">
      <w:pPr>
        <w:pStyle w:val="PargrafodaLista"/>
        <w:numPr>
          <w:ilvl w:val="0"/>
          <w:numId w:val="1"/>
        </w:numPr>
        <w:tabs>
          <w:tab w:val="left" w:pos="1558"/>
          <w:tab w:val="left" w:pos="1878"/>
        </w:tabs>
        <w:ind w:left="1558" w:hanging="707"/>
        <w:rPr>
          <w:sz w:val="24"/>
        </w:rPr>
      </w:pPr>
      <w:r>
        <w:rPr>
          <w:spacing w:val="-10"/>
          <w:sz w:val="24"/>
        </w:rPr>
        <w:t>-</w:t>
      </w:r>
      <w:r>
        <w:rPr>
          <w:sz w:val="24"/>
        </w:rPr>
        <w:tab/>
        <w:t>Estrutura,organizaçãoeelaboraçãodos</w:t>
      </w:r>
      <w:r>
        <w:rPr>
          <w:spacing w:val="-2"/>
          <w:sz w:val="24"/>
        </w:rPr>
        <w:t xml:space="preserve"> orçamentos;</w:t>
      </w:r>
    </w:p>
    <w:p w:rsidR="00B05E73" w:rsidRDefault="00B05E73">
      <w:pPr>
        <w:pStyle w:val="Corpodetexto"/>
      </w:pPr>
    </w:p>
    <w:p w:rsidR="00B05E73" w:rsidRDefault="00B44019">
      <w:pPr>
        <w:pStyle w:val="PargrafodaLista"/>
        <w:numPr>
          <w:ilvl w:val="0"/>
          <w:numId w:val="1"/>
        </w:numPr>
        <w:tabs>
          <w:tab w:val="left" w:pos="1558"/>
          <w:tab w:val="left" w:pos="1938"/>
        </w:tabs>
        <w:ind w:left="1558" w:hanging="707"/>
        <w:rPr>
          <w:sz w:val="24"/>
        </w:rPr>
      </w:pPr>
      <w:r>
        <w:rPr>
          <w:spacing w:val="-10"/>
          <w:sz w:val="24"/>
        </w:rPr>
        <w:t>-</w:t>
      </w:r>
      <w:r w:rsidR="000E4BFA">
        <w:rPr>
          <w:sz w:val="24"/>
        </w:rPr>
        <w:t xml:space="preserve">     </w:t>
      </w:r>
      <w:r>
        <w:rPr>
          <w:sz w:val="24"/>
        </w:rPr>
        <w:t>Das</w:t>
      </w:r>
      <w:r w:rsidR="00C65B0D">
        <w:rPr>
          <w:sz w:val="24"/>
        </w:rPr>
        <w:t xml:space="preserve"> </w:t>
      </w:r>
      <w:r>
        <w:rPr>
          <w:sz w:val="24"/>
        </w:rPr>
        <w:t>receitas</w:t>
      </w:r>
      <w:r w:rsidR="00C65B0D">
        <w:rPr>
          <w:sz w:val="24"/>
        </w:rPr>
        <w:t xml:space="preserve"> </w:t>
      </w:r>
      <w:r>
        <w:rPr>
          <w:sz w:val="24"/>
        </w:rPr>
        <w:t>e</w:t>
      </w:r>
      <w:r w:rsidR="00C65B0D">
        <w:rPr>
          <w:sz w:val="24"/>
        </w:rPr>
        <w:t xml:space="preserve"> </w:t>
      </w:r>
      <w:r>
        <w:rPr>
          <w:sz w:val="24"/>
        </w:rPr>
        <w:t>das</w:t>
      </w:r>
      <w:r w:rsidR="00C65B0D">
        <w:rPr>
          <w:sz w:val="24"/>
        </w:rPr>
        <w:t xml:space="preserve"> </w:t>
      </w:r>
      <w:r>
        <w:rPr>
          <w:sz w:val="24"/>
        </w:rPr>
        <w:t>alterações</w:t>
      </w:r>
      <w:r w:rsidR="00C65B0D">
        <w:rPr>
          <w:sz w:val="24"/>
        </w:rPr>
        <w:t xml:space="preserve"> </w:t>
      </w:r>
      <w:r>
        <w:rPr>
          <w:sz w:val="24"/>
        </w:rPr>
        <w:t>na</w:t>
      </w:r>
      <w:r w:rsidR="00C65B0D">
        <w:rPr>
          <w:sz w:val="24"/>
        </w:rPr>
        <w:t xml:space="preserve"> </w:t>
      </w:r>
      <w:r>
        <w:rPr>
          <w:sz w:val="24"/>
        </w:rPr>
        <w:t>legislação</w:t>
      </w:r>
      <w:r w:rsidR="00C65B0D">
        <w:rPr>
          <w:sz w:val="24"/>
        </w:rPr>
        <w:t xml:space="preserve"> </w:t>
      </w:r>
      <w:r>
        <w:rPr>
          <w:spacing w:val="-2"/>
          <w:sz w:val="24"/>
        </w:rPr>
        <w:t>tributária;</w:t>
      </w:r>
    </w:p>
    <w:p w:rsidR="00B05E73" w:rsidRDefault="00B05E73">
      <w:pPr>
        <w:pStyle w:val="Corpodetexto"/>
      </w:pPr>
    </w:p>
    <w:p w:rsidR="00B05E73" w:rsidRDefault="00B44019">
      <w:pPr>
        <w:pStyle w:val="PargrafodaLista"/>
        <w:numPr>
          <w:ilvl w:val="0"/>
          <w:numId w:val="1"/>
        </w:numPr>
        <w:tabs>
          <w:tab w:val="left" w:pos="1558"/>
          <w:tab w:val="left" w:pos="1878"/>
        </w:tabs>
        <w:ind w:left="1558" w:hanging="707"/>
        <w:rPr>
          <w:sz w:val="24"/>
        </w:rPr>
      </w:pPr>
      <w:r>
        <w:rPr>
          <w:spacing w:val="-10"/>
          <w:sz w:val="24"/>
        </w:rPr>
        <w:t>-</w:t>
      </w:r>
      <w:r>
        <w:rPr>
          <w:sz w:val="24"/>
        </w:rPr>
        <w:tab/>
        <w:t>Da</w:t>
      </w:r>
      <w:r w:rsidR="00C65B0D">
        <w:rPr>
          <w:sz w:val="24"/>
        </w:rPr>
        <w:t xml:space="preserve"> </w:t>
      </w:r>
      <w:r>
        <w:rPr>
          <w:sz w:val="24"/>
        </w:rPr>
        <w:t>despesa</w:t>
      </w:r>
      <w:r w:rsidR="00C65B0D">
        <w:rPr>
          <w:sz w:val="24"/>
        </w:rPr>
        <w:t xml:space="preserve"> </w:t>
      </w:r>
      <w:r>
        <w:rPr>
          <w:spacing w:val="-2"/>
          <w:sz w:val="24"/>
        </w:rPr>
        <w:t>pública</w:t>
      </w:r>
      <w:r w:rsidR="00295943">
        <w:rPr>
          <w:spacing w:val="-2"/>
          <w:sz w:val="24"/>
        </w:rPr>
        <w:t>;</w:t>
      </w:r>
    </w:p>
    <w:p w:rsidR="00B05E73" w:rsidRDefault="00B05E73">
      <w:pPr>
        <w:pStyle w:val="Corpodetexto"/>
      </w:pPr>
    </w:p>
    <w:p w:rsidR="00B05E73" w:rsidRDefault="000E4BFA">
      <w:pPr>
        <w:pStyle w:val="PargrafodaLista"/>
        <w:numPr>
          <w:ilvl w:val="0"/>
          <w:numId w:val="1"/>
        </w:numPr>
        <w:tabs>
          <w:tab w:val="left" w:pos="1558"/>
        </w:tabs>
        <w:spacing w:before="1"/>
        <w:ind w:left="1558" w:hanging="696"/>
        <w:rPr>
          <w:sz w:val="24"/>
        </w:rPr>
      </w:pPr>
      <w:r>
        <w:rPr>
          <w:sz w:val="24"/>
        </w:rPr>
        <w:t xml:space="preserve">-    </w:t>
      </w:r>
      <w:r w:rsidR="00B44019">
        <w:rPr>
          <w:sz w:val="24"/>
        </w:rPr>
        <w:t>Dos</w:t>
      </w:r>
      <w:r w:rsidR="00C65B0D">
        <w:rPr>
          <w:sz w:val="24"/>
        </w:rPr>
        <w:t xml:space="preserve"> </w:t>
      </w:r>
      <w:r w:rsidR="00B44019">
        <w:rPr>
          <w:sz w:val="24"/>
        </w:rPr>
        <w:t>orçamentos</w:t>
      </w:r>
      <w:r w:rsidR="00C65B0D">
        <w:rPr>
          <w:sz w:val="24"/>
        </w:rPr>
        <w:t xml:space="preserve"> </w:t>
      </w:r>
      <w:r w:rsidR="00B44019">
        <w:rPr>
          <w:sz w:val="24"/>
        </w:rPr>
        <w:t>dos</w:t>
      </w:r>
      <w:r w:rsidR="00B44019">
        <w:rPr>
          <w:spacing w:val="-2"/>
          <w:sz w:val="24"/>
        </w:rPr>
        <w:t xml:space="preserve"> fundos;</w:t>
      </w:r>
    </w:p>
    <w:p w:rsidR="00B05E73" w:rsidRDefault="00B05E73">
      <w:pPr>
        <w:pStyle w:val="Corpodetexto"/>
      </w:pPr>
    </w:p>
    <w:p w:rsidR="00B05E73" w:rsidRDefault="00B44019">
      <w:pPr>
        <w:pStyle w:val="PargrafodaLista"/>
        <w:numPr>
          <w:ilvl w:val="0"/>
          <w:numId w:val="1"/>
        </w:numPr>
        <w:tabs>
          <w:tab w:val="left" w:pos="1558"/>
          <w:tab w:val="left" w:pos="1878"/>
        </w:tabs>
        <w:ind w:left="1558" w:hanging="707"/>
        <w:rPr>
          <w:sz w:val="24"/>
        </w:rPr>
      </w:pPr>
      <w:r>
        <w:rPr>
          <w:spacing w:val="-10"/>
          <w:sz w:val="24"/>
        </w:rPr>
        <w:t>-</w:t>
      </w:r>
      <w:r>
        <w:rPr>
          <w:sz w:val="24"/>
        </w:rPr>
        <w:tab/>
        <w:t>Das</w:t>
      </w:r>
      <w:r w:rsidR="00C65B0D">
        <w:rPr>
          <w:sz w:val="24"/>
        </w:rPr>
        <w:t xml:space="preserve"> </w:t>
      </w:r>
      <w:r>
        <w:rPr>
          <w:sz w:val="24"/>
        </w:rPr>
        <w:t>dívida</w:t>
      </w:r>
      <w:r w:rsidR="00C65B0D">
        <w:rPr>
          <w:sz w:val="24"/>
        </w:rPr>
        <w:t xml:space="preserve"> </w:t>
      </w:r>
      <w:r>
        <w:rPr>
          <w:sz w:val="24"/>
        </w:rPr>
        <w:t>e</w:t>
      </w:r>
      <w:r w:rsidR="00C65B0D">
        <w:rPr>
          <w:sz w:val="24"/>
        </w:rPr>
        <w:t xml:space="preserve"> </w:t>
      </w:r>
      <w:r>
        <w:rPr>
          <w:sz w:val="24"/>
        </w:rPr>
        <w:t>dos</w:t>
      </w:r>
      <w:r w:rsidR="00C65B0D">
        <w:rPr>
          <w:sz w:val="24"/>
        </w:rPr>
        <w:t xml:space="preserve"> </w:t>
      </w:r>
      <w:r>
        <w:rPr>
          <w:spacing w:val="-2"/>
          <w:sz w:val="24"/>
        </w:rPr>
        <w:t>endividamento</w:t>
      </w:r>
      <w:r w:rsidR="00C65B0D">
        <w:rPr>
          <w:spacing w:val="-2"/>
          <w:sz w:val="24"/>
        </w:rPr>
        <w:t>s</w:t>
      </w:r>
      <w:r>
        <w:rPr>
          <w:spacing w:val="-2"/>
          <w:sz w:val="24"/>
        </w:rPr>
        <w:t>;</w:t>
      </w:r>
    </w:p>
    <w:p w:rsidR="00B05E73" w:rsidRDefault="00B05E73">
      <w:pPr>
        <w:pStyle w:val="Corpodetexto"/>
      </w:pPr>
    </w:p>
    <w:p w:rsidR="00B05E73" w:rsidRDefault="00B44019">
      <w:pPr>
        <w:pStyle w:val="PargrafodaLista"/>
        <w:numPr>
          <w:ilvl w:val="0"/>
          <w:numId w:val="1"/>
        </w:numPr>
        <w:tabs>
          <w:tab w:val="left" w:pos="1582"/>
          <w:tab w:val="left" w:pos="1902"/>
        </w:tabs>
        <w:ind w:left="1582" w:hanging="731"/>
        <w:rPr>
          <w:sz w:val="24"/>
        </w:rPr>
      </w:pPr>
      <w:r>
        <w:rPr>
          <w:spacing w:val="-10"/>
          <w:sz w:val="24"/>
        </w:rPr>
        <w:t>-</w:t>
      </w:r>
      <w:r>
        <w:rPr>
          <w:sz w:val="24"/>
        </w:rPr>
        <w:tab/>
        <w:t>Do</w:t>
      </w:r>
      <w:r w:rsidR="00C65B0D">
        <w:rPr>
          <w:sz w:val="24"/>
        </w:rPr>
        <w:t xml:space="preserve"> </w:t>
      </w:r>
      <w:r>
        <w:rPr>
          <w:sz w:val="24"/>
        </w:rPr>
        <w:t xml:space="preserve">trabalho </w:t>
      </w:r>
      <w:r>
        <w:rPr>
          <w:spacing w:val="-2"/>
          <w:sz w:val="24"/>
        </w:rPr>
        <w:t>voluntário;</w:t>
      </w:r>
    </w:p>
    <w:p w:rsidR="00B05E73" w:rsidRDefault="00B05E73">
      <w:pPr>
        <w:pStyle w:val="Corpodetexto"/>
      </w:pPr>
    </w:p>
    <w:p w:rsidR="00B05E73" w:rsidRDefault="00B44019">
      <w:pPr>
        <w:pStyle w:val="PargrafodaLista"/>
        <w:numPr>
          <w:ilvl w:val="0"/>
          <w:numId w:val="1"/>
        </w:numPr>
        <w:tabs>
          <w:tab w:val="left" w:pos="1503"/>
          <w:tab w:val="left" w:pos="1942"/>
        </w:tabs>
        <w:ind w:left="1503" w:hanging="652"/>
        <w:rPr>
          <w:sz w:val="24"/>
        </w:rPr>
      </w:pPr>
      <w:r>
        <w:rPr>
          <w:spacing w:val="-10"/>
          <w:sz w:val="24"/>
        </w:rPr>
        <w:t>-</w:t>
      </w:r>
      <w:r>
        <w:rPr>
          <w:sz w:val="24"/>
        </w:rPr>
        <w:tab/>
        <w:t>Da</w:t>
      </w:r>
      <w:r w:rsidR="00C65B0D">
        <w:rPr>
          <w:sz w:val="24"/>
        </w:rPr>
        <w:t xml:space="preserve">s </w:t>
      </w:r>
      <w:r>
        <w:rPr>
          <w:sz w:val="24"/>
        </w:rPr>
        <w:t>parceira</w:t>
      </w:r>
      <w:r w:rsidR="00C65B0D">
        <w:rPr>
          <w:sz w:val="24"/>
        </w:rPr>
        <w:t xml:space="preserve">s </w:t>
      </w:r>
      <w:r>
        <w:rPr>
          <w:sz w:val="24"/>
        </w:rPr>
        <w:t>pública</w:t>
      </w:r>
      <w:r w:rsidR="00C65B0D">
        <w:rPr>
          <w:sz w:val="24"/>
        </w:rPr>
        <w:t>s</w:t>
      </w:r>
      <w:r>
        <w:rPr>
          <w:sz w:val="24"/>
        </w:rPr>
        <w:t xml:space="preserve"> –</w:t>
      </w:r>
      <w:r>
        <w:rPr>
          <w:spacing w:val="-2"/>
          <w:sz w:val="24"/>
        </w:rPr>
        <w:t>privadas;</w:t>
      </w:r>
    </w:p>
    <w:p w:rsidR="00B05E73" w:rsidRDefault="00B05E73">
      <w:pPr>
        <w:pStyle w:val="Corpodetexto"/>
      </w:pPr>
    </w:p>
    <w:p w:rsidR="00B05E73" w:rsidRDefault="00B44019">
      <w:pPr>
        <w:pStyle w:val="PargrafodaLista"/>
        <w:numPr>
          <w:ilvl w:val="0"/>
          <w:numId w:val="1"/>
        </w:numPr>
        <w:tabs>
          <w:tab w:val="left" w:pos="1534"/>
          <w:tab w:val="left" w:pos="1914"/>
        </w:tabs>
        <w:ind w:left="1534" w:hanging="672"/>
        <w:rPr>
          <w:sz w:val="24"/>
        </w:rPr>
      </w:pPr>
      <w:r>
        <w:rPr>
          <w:spacing w:val="-10"/>
          <w:sz w:val="24"/>
        </w:rPr>
        <w:t>-</w:t>
      </w:r>
      <w:r>
        <w:rPr>
          <w:sz w:val="24"/>
        </w:rPr>
        <w:tab/>
        <w:t>Das</w:t>
      </w:r>
      <w:r w:rsidR="00C65B0D">
        <w:rPr>
          <w:sz w:val="24"/>
        </w:rPr>
        <w:t xml:space="preserve"> </w:t>
      </w:r>
      <w:r>
        <w:rPr>
          <w:sz w:val="24"/>
        </w:rPr>
        <w:t>disposições</w:t>
      </w:r>
      <w:r w:rsidR="00C65B0D">
        <w:rPr>
          <w:sz w:val="24"/>
        </w:rPr>
        <w:t xml:space="preserve"> </w:t>
      </w:r>
      <w:r>
        <w:rPr>
          <w:sz w:val="24"/>
        </w:rPr>
        <w:t>gerais e</w:t>
      </w:r>
      <w:r>
        <w:rPr>
          <w:spacing w:val="-2"/>
          <w:sz w:val="24"/>
        </w:rPr>
        <w:t xml:space="preserve"> transitórias</w:t>
      </w:r>
      <w:r w:rsidR="00C65B0D">
        <w:rPr>
          <w:spacing w:val="-2"/>
          <w:sz w:val="24"/>
        </w:rPr>
        <w:t>.</w:t>
      </w:r>
    </w:p>
    <w:p w:rsidR="00D9039D" w:rsidRDefault="00D9039D" w:rsidP="00784542">
      <w:pPr>
        <w:ind w:left="168" w:right="167"/>
        <w:jc w:val="center"/>
        <w:rPr>
          <w:b/>
          <w:sz w:val="24"/>
        </w:rPr>
      </w:pPr>
    </w:p>
    <w:p w:rsidR="00784542" w:rsidRDefault="00784542" w:rsidP="00784542">
      <w:pPr>
        <w:ind w:left="168" w:right="167"/>
        <w:jc w:val="center"/>
        <w:rPr>
          <w:b/>
          <w:sz w:val="24"/>
        </w:rPr>
      </w:pPr>
      <w:r>
        <w:rPr>
          <w:b/>
          <w:sz w:val="24"/>
        </w:rPr>
        <w:lastRenderedPageBreak/>
        <w:t>Seção</w:t>
      </w:r>
      <w:r w:rsidR="002F051D">
        <w:rPr>
          <w:b/>
          <w:sz w:val="24"/>
        </w:rPr>
        <w:t xml:space="preserve"> </w:t>
      </w:r>
      <w:r>
        <w:rPr>
          <w:b/>
          <w:spacing w:val="-5"/>
          <w:sz w:val="24"/>
        </w:rPr>
        <w:t>II</w:t>
      </w:r>
    </w:p>
    <w:p w:rsidR="00784542" w:rsidRDefault="00784542" w:rsidP="00784542">
      <w:pPr>
        <w:spacing w:before="1"/>
        <w:ind w:left="165" w:right="167"/>
        <w:jc w:val="center"/>
        <w:rPr>
          <w:b/>
          <w:sz w:val="24"/>
        </w:rPr>
      </w:pPr>
      <w:r>
        <w:rPr>
          <w:b/>
          <w:sz w:val="24"/>
        </w:rPr>
        <w:t xml:space="preserve">Das Definições, Conceitos e </w:t>
      </w:r>
      <w:r>
        <w:rPr>
          <w:b/>
          <w:spacing w:val="-2"/>
          <w:sz w:val="24"/>
        </w:rPr>
        <w:t>Convenções;</w:t>
      </w:r>
    </w:p>
    <w:p w:rsidR="00784542" w:rsidRDefault="00784542" w:rsidP="000E4BFA">
      <w:pPr>
        <w:pStyle w:val="Corpodetexto"/>
        <w:spacing w:before="276"/>
        <w:ind w:left="143" w:firstLine="577"/>
      </w:pPr>
      <w:r w:rsidRPr="007C3C92">
        <w:rPr>
          <w:b/>
        </w:rPr>
        <w:t>Art.</w:t>
      </w:r>
      <w:r w:rsidR="003A708E">
        <w:rPr>
          <w:b/>
        </w:rPr>
        <w:t xml:space="preserve"> </w:t>
      </w:r>
      <w:r w:rsidRPr="007C3C92">
        <w:rPr>
          <w:b/>
        </w:rPr>
        <w:t>2º</w:t>
      </w:r>
      <w:r w:rsidR="00D04A5B">
        <w:rPr>
          <w:b/>
        </w:rPr>
        <w:t xml:space="preserve"> </w:t>
      </w:r>
      <w:r>
        <w:t xml:space="preserve">Para os efeitos desta Lei, entende-se </w:t>
      </w:r>
      <w:r>
        <w:rPr>
          <w:spacing w:val="-4"/>
        </w:rPr>
        <w:t>como</w:t>
      </w:r>
      <w:r w:rsidR="00451C1C">
        <w:rPr>
          <w:spacing w:val="-4"/>
        </w:rPr>
        <w:t>;</w:t>
      </w:r>
    </w:p>
    <w:p w:rsidR="00784542" w:rsidRDefault="00696D0C" w:rsidP="00F06BB7">
      <w:pPr>
        <w:tabs>
          <w:tab w:val="left" w:pos="1558"/>
        </w:tabs>
        <w:spacing w:before="276"/>
        <w:ind w:right="141"/>
        <w:jc w:val="both"/>
        <w:rPr>
          <w:sz w:val="24"/>
        </w:rPr>
      </w:pPr>
      <w:r>
        <w:rPr>
          <w:sz w:val="24"/>
        </w:rPr>
        <w:t xml:space="preserve">            </w:t>
      </w:r>
      <w:r w:rsidR="00784542" w:rsidRPr="00696D0C">
        <w:rPr>
          <w:sz w:val="24"/>
        </w:rPr>
        <w:t>I – Categoria de programação, os programas e ações, na forma de projeto, atividade e operação especial;</w:t>
      </w:r>
    </w:p>
    <w:p w:rsidR="00F06BB7" w:rsidRDefault="00F06BB7" w:rsidP="00F06BB7">
      <w:pPr>
        <w:tabs>
          <w:tab w:val="left" w:pos="1558"/>
        </w:tabs>
        <w:spacing w:before="276"/>
        <w:ind w:right="141"/>
        <w:jc w:val="both"/>
      </w:pPr>
    </w:p>
    <w:p w:rsidR="00784542" w:rsidRPr="00F06BB7" w:rsidRDefault="00784542" w:rsidP="00F06BB7">
      <w:pPr>
        <w:pStyle w:val="PargrafodaLista"/>
        <w:numPr>
          <w:ilvl w:val="1"/>
          <w:numId w:val="14"/>
        </w:numPr>
        <w:tabs>
          <w:tab w:val="left" w:pos="1557"/>
        </w:tabs>
        <w:ind w:right="137"/>
        <w:jc w:val="both"/>
        <w:rPr>
          <w:sz w:val="24"/>
        </w:rPr>
      </w:pPr>
      <w:r w:rsidRPr="00F06BB7">
        <w:rPr>
          <w:sz w:val="24"/>
        </w:rPr>
        <w:t>Programa, o instrumento de organização da atuação governamental que articula um conjunto de ações que concorrem para a concretização de um objetivo comum preestabelecido, mensurado por indicadores instituídos no Plano Plurianual (PPA), visando a solução de um problema ou o atendimento de determinada necessidade ou demanda da sociedade;</w:t>
      </w:r>
    </w:p>
    <w:p w:rsidR="00784542" w:rsidRDefault="00784542" w:rsidP="00784542">
      <w:pPr>
        <w:pStyle w:val="Corpodetexto"/>
      </w:pPr>
    </w:p>
    <w:p w:rsidR="00784542" w:rsidRPr="00F06BB7" w:rsidRDefault="00784542" w:rsidP="00F06BB7">
      <w:pPr>
        <w:pStyle w:val="PargrafodaLista"/>
        <w:numPr>
          <w:ilvl w:val="1"/>
          <w:numId w:val="14"/>
        </w:numPr>
        <w:tabs>
          <w:tab w:val="left" w:pos="1557"/>
        </w:tabs>
        <w:ind w:right="140"/>
        <w:rPr>
          <w:sz w:val="24"/>
        </w:rPr>
      </w:pPr>
      <w:r w:rsidRPr="00F06BB7">
        <w:rPr>
          <w:sz w:val="24"/>
        </w:rPr>
        <w:t>Ações, são operações das quais resultam produtos, na forma de bens ou serviços, que contribuem para atender ao objetivo de um programa;</w:t>
      </w:r>
    </w:p>
    <w:p w:rsidR="00784542" w:rsidRDefault="00784542" w:rsidP="00784542">
      <w:pPr>
        <w:pStyle w:val="Corpodetexto"/>
      </w:pPr>
    </w:p>
    <w:p w:rsidR="00784542" w:rsidRPr="00F06BB7" w:rsidRDefault="00784542" w:rsidP="00F06BB7">
      <w:pPr>
        <w:pStyle w:val="PargrafodaLista"/>
        <w:numPr>
          <w:ilvl w:val="1"/>
          <w:numId w:val="14"/>
        </w:numPr>
        <w:tabs>
          <w:tab w:val="left" w:pos="1557"/>
        </w:tabs>
        <w:ind w:right="138"/>
        <w:rPr>
          <w:sz w:val="24"/>
        </w:rPr>
      </w:pPr>
      <w:r w:rsidRPr="00F06BB7">
        <w:rPr>
          <w:sz w:val="24"/>
        </w:rPr>
        <w:t>Projeto, o instrumento de  programação utilizado para alcançar o objetivo de um programa, envolvendo um conjunto de operações, limitadas no tempo, das quais resulta um produto que concorre para a expansão ou o aperfeiçoamento da ação de Governo;</w:t>
      </w:r>
    </w:p>
    <w:p w:rsidR="00784542" w:rsidRDefault="00784542" w:rsidP="00784542">
      <w:pPr>
        <w:pStyle w:val="Corpodetexto"/>
        <w:spacing w:before="1"/>
      </w:pPr>
    </w:p>
    <w:p w:rsidR="00784542" w:rsidRPr="00F06BB7" w:rsidRDefault="00784542" w:rsidP="00F06BB7">
      <w:pPr>
        <w:pStyle w:val="PargrafodaLista"/>
        <w:numPr>
          <w:ilvl w:val="1"/>
          <w:numId w:val="14"/>
        </w:numPr>
        <w:tabs>
          <w:tab w:val="left" w:pos="1557"/>
        </w:tabs>
        <w:ind w:right="138"/>
        <w:rPr>
          <w:sz w:val="24"/>
        </w:rPr>
      </w:pPr>
      <w:r w:rsidRPr="00F06BB7">
        <w:rPr>
          <w:sz w:val="24"/>
        </w:rPr>
        <w:t>Atividade, o instrumento de programação utilizado para alcançar o objetivo de um programa, envolvendo um conjunto de operações que se realizam de modo contínuo e permanente, das quais resulta um produto necessário a manutenção da ação de Governo;</w:t>
      </w:r>
    </w:p>
    <w:p w:rsidR="00784542" w:rsidRDefault="00784542" w:rsidP="00784542">
      <w:pPr>
        <w:pStyle w:val="Corpodetexto"/>
      </w:pPr>
    </w:p>
    <w:p w:rsidR="00784542" w:rsidRPr="00F06BB7" w:rsidRDefault="00F06BB7" w:rsidP="00F06BB7">
      <w:pPr>
        <w:tabs>
          <w:tab w:val="left" w:pos="1557"/>
        </w:tabs>
        <w:ind w:right="140"/>
        <w:rPr>
          <w:sz w:val="24"/>
        </w:rPr>
      </w:pPr>
      <w:r>
        <w:rPr>
          <w:sz w:val="24"/>
        </w:rPr>
        <w:t xml:space="preserve">e) </w:t>
      </w:r>
      <w:r w:rsidR="00784542" w:rsidRPr="00F06BB7">
        <w:rPr>
          <w:sz w:val="24"/>
        </w:rPr>
        <w:t xml:space="preserve">Operação Especial, corresponde as despesas que não contribuem para a manutenção das ações de governo, das quais não resulta um produto, e não gera contraprestação direta </w:t>
      </w:r>
      <w:r w:rsidR="00451C1C" w:rsidRPr="00F06BB7">
        <w:rPr>
          <w:sz w:val="24"/>
        </w:rPr>
        <w:t>sob a forma de bens ou serviços;</w:t>
      </w:r>
    </w:p>
    <w:p w:rsidR="00784542" w:rsidRDefault="00784542" w:rsidP="00784542">
      <w:pPr>
        <w:pStyle w:val="Corpodetexto"/>
      </w:pPr>
    </w:p>
    <w:p w:rsidR="00784542" w:rsidRDefault="00784542" w:rsidP="00784542">
      <w:pPr>
        <w:pStyle w:val="PargrafodaLista"/>
        <w:numPr>
          <w:ilvl w:val="0"/>
          <w:numId w:val="14"/>
        </w:numPr>
        <w:tabs>
          <w:tab w:val="left" w:pos="1556"/>
        </w:tabs>
        <w:ind w:right="139" w:firstLine="707"/>
        <w:jc w:val="both"/>
        <w:rPr>
          <w:sz w:val="24"/>
        </w:rPr>
      </w:pPr>
      <w:r>
        <w:rPr>
          <w:sz w:val="24"/>
        </w:rPr>
        <w:t>– Reserva de Contingência, compreende o volume de recursos orçamentários destinado ao atendimento de passivos contingentes, riscos e eventos imprevistos, como fonte de recursos orçamentários para abertura de créditos adicionais;</w:t>
      </w:r>
    </w:p>
    <w:p w:rsidR="00784542" w:rsidRDefault="00784542" w:rsidP="00784542">
      <w:pPr>
        <w:pStyle w:val="Corpodetexto"/>
      </w:pPr>
    </w:p>
    <w:p w:rsidR="00784542" w:rsidRDefault="00784542" w:rsidP="00784542">
      <w:pPr>
        <w:pStyle w:val="PargrafodaLista"/>
        <w:numPr>
          <w:ilvl w:val="0"/>
          <w:numId w:val="14"/>
        </w:numPr>
        <w:tabs>
          <w:tab w:val="left" w:pos="1556"/>
        </w:tabs>
        <w:ind w:right="142" w:firstLine="707"/>
        <w:jc w:val="both"/>
        <w:rPr>
          <w:sz w:val="24"/>
        </w:rPr>
      </w:pPr>
      <w:r>
        <w:rPr>
          <w:sz w:val="24"/>
        </w:rPr>
        <w:t>- Transferência, a entrega de recursos financeiros a outro ente da Federação, a consórcios públicos ou a entidades privadas;</w:t>
      </w:r>
    </w:p>
    <w:p w:rsidR="00784542" w:rsidRDefault="00784542" w:rsidP="00784542">
      <w:pPr>
        <w:pStyle w:val="Corpodetexto"/>
        <w:spacing w:before="1"/>
      </w:pPr>
    </w:p>
    <w:p w:rsidR="00784542" w:rsidRPr="000E4BFA" w:rsidRDefault="00784542" w:rsidP="00784542">
      <w:pPr>
        <w:pStyle w:val="PargrafodaLista"/>
        <w:numPr>
          <w:ilvl w:val="0"/>
          <w:numId w:val="14"/>
        </w:numPr>
        <w:tabs>
          <w:tab w:val="left" w:pos="1786"/>
        </w:tabs>
        <w:ind w:right="142" w:firstLine="719"/>
        <w:jc w:val="both"/>
        <w:rPr>
          <w:sz w:val="24"/>
        </w:rPr>
      </w:pPr>
      <w:r w:rsidRPr="000E4BFA">
        <w:rPr>
          <w:sz w:val="24"/>
        </w:rPr>
        <w:t>- Delegação de execução, consiste na entrega de recursos financeiros a outro</w:t>
      </w:r>
      <w:r w:rsidR="00AD7BD2">
        <w:rPr>
          <w:sz w:val="24"/>
        </w:rPr>
        <w:t xml:space="preserve"> </w:t>
      </w:r>
      <w:r w:rsidRPr="000E4BFA">
        <w:rPr>
          <w:sz w:val="24"/>
        </w:rPr>
        <w:t>ente da Federação ou a consórcio público para execução de ações de responsabilidade ou competência do Município delegante;</w:t>
      </w:r>
    </w:p>
    <w:p w:rsidR="00784542" w:rsidRPr="000E4BFA" w:rsidRDefault="00784542" w:rsidP="000E4BFA">
      <w:pPr>
        <w:pStyle w:val="PargrafodaLista"/>
        <w:numPr>
          <w:ilvl w:val="0"/>
          <w:numId w:val="14"/>
        </w:numPr>
        <w:tabs>
          <w:tab w:val="left" w:pos="1557"/>
        </w:tabs>
        <w:spacing w:before="200"/>
        <w:ind w:right="139" w:firstLine="707"/>
        <w:jc w:val="both"/>
        <w:rPr>
          <w:sz w:val="24"/>
        </w:rPr>
      </w:pPr>
      <w:r w:rsidRPr="000E4BFA">
        <w:rPr>
          <w:sz w:val="24"/>
        </w:rPr>
        <w:t>– Despesa Obrigatória de Caráter Continuado é a despesa corrente derivada de lei, medida provisória ou ato administrativo normativo que fixou para o ente a obrigação legal de sua execução por período superior a dois exercícios;</w:t>
      </w:r>
    </w:p>
    <w:p w:rsidR="00784542" w:rsidRDefault="00784542">
      <w:pPr>
        <w:pStyle w:val="PargrafodaLista"/>
        <w:rPr>
          <w:sz w:val="24"/>
        </w:rPr>
      </w:pPr>
    </w:p>
    <w:p w:rsidR="00FF3C5B" w:rsidRDefault="00FF3C5B" w:rsidP="00FF3C5B">
      <w:pPr>
        <w:pStyle w:val="PargrafodaLista"/>
        <w:numPr>
          <w:ilvl w:val="0"/>
          <w:numId w:val="14"/>
        </w:numPr>
        <w:tabs>
          <w:tab w:val="left" w:pos="1556"/>
        </w:tabs>
        <w:spacing w:before="1"/>
        <w:ind w:right="139" w:firstLine="659"/>
        <w:jc w:val="both"/>
        <w:rPr>
          <w:sz w:val="24"/>
        </w:rPr>
      </w:pPr>
      <w:r>
        <w:rPr>
          <w:sz w:val="24"/>
        </w:rPr>
        <w:t>– Execução Física, a realização da obra, fornecimento do bem ou prestação do serviço;</w:t>
      </w:r>
    </w:p>
    <w:p w:rsidR="00FF3C5B" w:rsidRDefault="00FF3C5B" w:rsidP="00FF3C5B">
      <w:pPr>
        <w:pStyle w:val="PargrafodaLista"/>
        <w:numPr>
          <w:ilvl w:val="0"/>
          <w:numId w:val="14"/>
        </w:numPr>
        <w:tabs>
          <w:tab w:val="left" w:pos="1556"/>
        </w:tabs>
        <w:spacing w:before="272" w:line="225" w:lineRule="auto"/>
        <w:ind w:right="139" w:firstLine="707"/>
        <w:jc w:val="both"/>
        <w:rPr>
          <w:sz w:val="24"/>
        </w:rPr>
      </w:pPr>
      <w:r>
        <w:rPr>
          <w:sz w:val="24"/>
        </w:rPr>
        <w:lastRenderedPageBreak/>
        <w:t>- Execução Orçamentaria o empenho e a liquidação da despesa, inclusive sua inscrição em restos a pagar;</w:t>
      </w:r>
    </w:p>
    <w:p w:rsidR="00FF3C5B" w:rsidRPr="00134E16" w:rsidRDefault="00FF3C5B" w:rsidP="00FF3C5B">
      <w:pPr>
        <w:pStyle w:val="PargrafodaLista"/>
        <w:numPr>
          <w:ilvl w:val="0"/>
          <w:numId w:val="14"/>
        </w:numPr>
        <w:tabs>
          <w:tab w:val="left" w:pos="1618"/>
          <w:tab w:val="left" w:pos="2327"/>
        </w:tabs>
        <w:spacing w:before="246" w:line="269" w:lineRule="exact"/>
        <w:ind w:left="1618" w:hanging="767"/>
        <w:jc w:val="both"/>
        <w:rPr>
          <w:sz w:val="24"/>
        </w:rPr>
      </w:pPr>
      <w:r>
        <w:rPr>
          <w:sz w:val="24"/>
        </w:rPr>
        <w:t xml:space="preserve">- Execução Financeira o pagamento da despesa, inclusive dos restos </w:t>
      </w:r>
      <w:r>
        <w:rPr>
          <w:spacing w:val="-10"/>
          <w:sz w:val="24"/>
        </w:rPr>
        <w:t xml:space="preserve">a </w:t>
      </w:r>
      <w:r w:rsidRPr="00134E16">
        <w:rPr>
          <w:spacing w:val="-2"/>
        </w:rPr>
        <w:t>pagar;</w:t>
      </w:r>
    </w:p>
    <w:p w:rsidR="00FF3C5B" w:rsidRDefault="00FF3C5B" w:rsidP="00FF3C5B">
      <w:pPr>
        <w:pStyle w:val="PargrafodaLista"/>
        <w:numPr>
          <w:ilvl w:val="0"/>
          <w:numId w:val="14"/>
        </w:numPr>
        <w:tabs>
          <w:tab w:val="left" w:pos="1544"/>
          <w:tab w:val="left" w:pos="2265"/>
        </w:tabs>
        <w:spacing w:before="242" w:line="269" w:lineRule="exact"/>
        <w:ind w:left="1544" w:hanging="682"/>
        <w:jc w:val="left"/>
        <w:rPr>
          <w:sz w:val="24"/>
        </w:rPr>
      </w:pPr>
      <w:r>
        <w:rPr>
          <w:spacing w:val="-10"/>
          <w:sz w:val="24"/>
        </w:rPr>
        <w:t>-</w:t>
      </w:r>
      <w:r>
        <w:rPr>
          <w:sz w:val="24"/>
        </w:rPr>
        <w:tab/>
        <w:t xml:space="preserve">Riscos Fiscais, são conceituados como a possibilidade da ocorrência </w:t>
      </w:r>
      <w:r>
        <w:rPr>
          <w:spacing w:val="-5"/>
          <w:sz w:val="24"/>
        </w:rPr>
        <w:t>de</w:t>
      </w:r>
    </w:p>
    <w:p w:rsidR="00FF3C5B" w:rsidRDefault="00FF3C5B" w:rsidP="00FF3C5B">
      <w:pPr>
        <w:pStyle w:val="Corpodetexto"/>
        <w:spacing w:line="266" w:lineRule="exact"/>
        <w:ind w:left="143"/>
      </w:pPr>
      <w:r>
        <w:t xml:space="preserve">Eventos que venham a impactar negativamente nas contas </w:t>
      </w:r>
      <w:r>
        <w:rPr>
          <w:spacing w:val="-2"/>
        </w:rPr>
        <w:t>públicas;</w:t>
      </w:r>
    </w:p>
    <w:p w:rsidR="00FF3C5B" w:rsidRDefault="00FF3C5B" w:rsidP="00FF3C5B">
      <w:pPr>
        <w:pStyle w:val="PargrafodaLista"/>
        <w:numPr>
          <w:ilvl w:val="0"/>
          <w:numId w:val="14"/>
        </w:numPr>
        <w:tabs>
          <w:tab w:val="left" w:pos="1514"/>
          <w:tab w:val="left" w:pos="2327"/>
        </w:tabs>
        <w:spacing w:before="253" w:line="225" w:lineRule="auto"/>
        <w:ind w:right="139" w:firstLine="719"/>
        <w:jc w:val="both"/>
        <w:rPr>
          <w:sz w:val="24"/>
        </w:rPr>
      </w:pPr>
      <w:r>
        <w:rPr>
          <w:spacing w:val="-10"/>
          <w:sz w:val="24"/>
        </w:rPr>
        <w:t>-</w:t>
      </w:r>
      <w:r>
        <w:rPr>
          <w:sz w:val="24"/>
        </w:rPr>
        <w:tab/>
        <w:t>Passivos Contingentes, decorrem de compromissos firmados pelo governo em função de lei ou contrato e que dependem da ocorrência de um ou mais eventos futuros para gerar compromissos de pagamentos;</w:t>
      </w:r>
    </w:p>
    <w:p w:rsidR="00FF3C5B" w:rsidRDefault="00FF3C5B" w:rsidP="00FF3C5B">
      <w:pPr>
        <w:pStyle w:val="PargrafodaLista"/>
        <w:numPr>
          <w:ilvl w:val="0"/>
          <w:numId w:val="14"/>
        </w:numPr>
        <w:tabs>
          <w:tab w:val="left" w:pos="1645"/>
        </w:tabs>
        <w:spacing w:before="259" w:line="225" w:lineRule="auto"/>
        <w:ind w:right="141" w:firstLine="779"/>
        <w:jc w:val="both"/>
        <w:rPr>
          <w:sz w:val="24"/>
        </w:rPr>
      </w:pPr>
      <w:r>
        <w:rPr>
          <w:sz w:val="24"/>
        </w:rPr>
        <w:t xml:space="preserve">- Contingência Passiva, é uma possível obrigação presente cuja existência será confirmada somente pela ocorrência de um ou mais eventos futuros que não estão totalmente sob </w:t>
      </w:r>
      <w:r w:rsidR="00451C1C">
        <w:rPr>
          <w:sz w:val="24"/>
        </w:rPr>
        <w:t>o controle da entidade;</w:t>
      </w:r>
    </w:p>
    <w:p w:rsidR="00FF3C5B" w:rsidRDefault="00FF3C5B" w:rsidP="00FF3C5B">
      <w:pPr>
        <w:pStyle w:val="Corpodetexto"/>
        <w:spacing w:before="94"/>
      </w:pPr>
    </w:p>
    <w:p w:rsidR="00FF3C5B" w:rsidRPr="000E4BFA" w:rsidRDefault="00FF3C5B" w:rsidP="00FF3C5B">
      <w:pPr>
        <w:pStyle w:val="PargrafodaLista"/>
        <w:numPr>
          <w:ilvl w:val="0"/>
          <w:numId w:val="14"/>
        </w:numPr>
        <w:tabs>
          <w:tab w:val="left" w:pos="1617"/>
        </w:tabs>
        <w:ind w:right="138" w:firstLine="719"/>
        <w:jc w:val="both"/>
        <w:rPr>
          <w:sz w:val="24"/>
        </w:rPr>
      </w:pPr>
      <w:r>
        <w:rPr>
          <w:sz w:val="24"/>
        </w:rPr>
        <w:t xml:space="preserve">- Programação Financeira e Cronograma de Desembolso, consistem na compatibilização do fluxo de pagamentos com o fluxo dos recebimentos, visando ao ajuste da despesa fixada às novas projeções de resultados da arrecadação, para atender aos artigos 8º e 9º da Lei Complementar nº 101, de 4 de maio de 2000 – Lei de Responsabilidade Fiscal - </w:t>
      </w:r>
      <w:r>
        <w:rPr>
          <w:spacing w:val="-4"/>
          <w:sz w:val="24"/>
        </w:rPr>
        <w:t>LRF;</w:t>
      </w:r>
    </w:p>
    <w:p w:rsidR="000E4BFA" w:rsidRPr="000E4BFA" w:rsidRDefault="000E4BFA" w:rsidP="000E4BFA">
      <w:pPr>
        <w:tabs>
          <w:tab w:val="left" w:pos="1617"/>
        </w:tabs>
        <w:ind w:right="138"/>
        <w:rPr>
          <w:sz w:val="24"/>
        </w:rPr>
      </w:pPr>
    </w:p>
    <w:p w:rsidR="00FF3C5B" w:rsidRDefault="00FF3C5B" w:rsidP="00FF3C5B">
      <w:pPr>
        <w:pStyle w:val="PargrafodaLista"/>
        <w:numPr>
          <w:ilvl w:val="0"/>
          <w:numId w:val="14"/>
        </w:numPr>
        <w:tabs>
          <w:tab w:val="left" w:pos="1662"/>
        </w:tabs>
        <w:ind w:right="140" w:firstLine="707"/>
        <w:jc w:val="both"/>
        <w:rPr>
          <w:sz w:val="24"/>
        </w:rPr>
      </w:pPr>
      <w:r>
        <w:rPr>
          <w:sz w:val="24"/>
        </w:rPr>
        <w:t xml:space="preserve">- Classificação por Fonte/Destinação de Recursos, tem como objetivo identificar as fontes de financiamento dos gastos públicos, associando, no orçamento, fontes de </w:t>
      </w:r>
      <w:r w:rsidR="00451C1C">
        <w:rPr>
          <w:sz w:val="24"/>
        </w:rPr>
        <w:t>receita a determinadas despesas;</w:t>
      </w:r>
    </w:p>
    <w:p w:rsidR="00FF3C5B" w:rsidRDefault="00FF3C5B" w:rsidP="00FF3C5B">
      <w:pPr>
        <w:pStyle w:val="Corpodetexto"/>
        <w:spacing w:before="238"/>
      </w:pPr>
    </w:p>
    <w:p w:rsidR="00FF3C5B" w:rsidRDefault="00FF3C5B" w:rsidP="00FF3C5B">
      <w:pPr>
        <w:pStyle w:val="Corpodetexto"/>
        <w:ind w:left="169" w:right="167"/>
        <w:jc w:val="center"/>
      </w:pPr>
      <w:r>
        <w:t>CAPÍTULO</w:t>
      </w:r>
      <w:r>
        <w:rPr>
          <w:spacing w:val="-5"/>
        </w:rPr>
        <w:t xml:space="preserve"> II</w:t>
      </w:r>
    </w:p>
    <w:p w:rsidR="00FF3C5B" w:rsidRDefault="00FF3C5B" w:rsidP="00FF3C5B">
      <w:pPr>
        <w:pStyle w:val="Corpodetexto"/>
        <w:ind w:left="165" w:right="167"/>
        <w:jc w:val="center"/>
      </w:pPr>
      <w:r>
        <w:t xml:space="preserve">DAS ORIENTAÇÕES GERAIS DA </w:t>
      </w:r>
      <w:r>
        <w:rPr>
          <w:spacing w:val="-2"/>
        </w:rPr>
        <w:t>TRANSPARÊNCIA</w:t>
      </w:r>
    </w:p>
    <w:p w:rsidR="00FF3C5B" w:rsidRDefault="00FF3C5B" w:rsidP="00FF3C5B">
      <w:pPr>
        <w:pStyle w:val="Corpodetexto"/>
      </w:pPr>
    </w:p>
    <w:p w:rsidR="00FF3C5B" w:rsidRDefault="00FF3C5B" w:rsidP="00FF3C5B">
      <w:pPr>
        <w:spacing w:before="1"/>
        <w:ind w:left="168" w:right="167"/>
        <w:jc w:val="center"/>
        <w:rPr>
          <w:b/>
          <w:sz w:val="24"/>
        </w:rPr>
      </w:pPr>
      <w:r>
        <w:rPr>
          <w:b/>
          <w:sz w:val="24"/>
        </w:rPr>
        <w:t>Seção</w:t>
      </w:r>
      <w:r>
        <w:rPr>
          <w:b/>
          <w:spacing w:val="-2"/>
          <w:sz w:val="24"/>
        </w:rPr>
        <w:t xml:space="preserve"> Única</w:t>
      </w:r>
    </w:p>
    <w:p w:rsidR="00FF3C5B" w:rsidRDefault="00FF3C5B" w:rsidP="00FF3C5B">
      <w:pPr>
        <w:ind w:left="5" w:right="172"/>
        <w:jc w:val="center"/>
        <w:rPr>
          <w:b/>
          <w:sz w:val="24"/>
        </w:rPr>
      </w:pPr>
      <w:r>
        <w:rPr>
          <w:b/>
          <w:sz w:val="24"/>
        </w:rPr>
        <w:t>Das Orientações Gerais e da</w:t>
      </w:r>
      <w:r>
        <w:rPr>
          <w:b/>
          <w:spacing w:val="-2"/>
          <w:sz w:val="24"/>
        </w:rPr>
        <w:t xml:space="preserve"> Transparência;</w:t>
      </w:r>
    </w:p>
    <w:p w:rsidR="00FF3C5B" w:rsidRDefault="00FF3C5B" w:rsidP="00FF3C5B">
      <w:pPr>
        <w:pStyle w:val="Corpodetexto"/>
        <w:spacing w:before="275"/>
        <w:rPr>
          <w:b/>
        </w:rPr>
      </w:pPr>
    </w:p>
    <w:p w:rsidR="00FF3C5B" w:rsidRDefault="00FF3C5B" w:rsidP="000E4BFA">
      <w:pPr>
        <w:pStyle w:val="Corpodetexto"/>
        <w:spacing w:before="1"/>
        <w:ind w:left="143" w:right="142" w:firstLine="577"/>
        <w:jc w:val="both"/>
      </w:pPr>
      <w:r w:rsidRPr="007C3C92">
        <w:rPr>
          <w:b/>
        </w:rPr>
        <w:t>Art. 3º</w:t>
      </w:r>
      <w:r>
        <w:t xml:space="preserve"> Deverão ser assegurados os princípios da justiça, da transparência, da publicidade, da participação popular, do controle social, da sustentabilidade e da gestão fiscal, na elaboração e execução do orçamento municipal de 2027;</w:t>
      </w:r>
    </w:p>
    <w:p w:rsidR="00FF3C5B" w:rsidRDefault="00FF3C5B" w:rsidP="00FF3C5B">
      <w:pPr>
        <w:pStyle w:val="Corpodetexto"/>
        <w:spacing w:before="1"/>
        <w:ind w:left="143" w:right="142"/>
        <w:jc w:val="both"/>
      </w:pPr>
    </w:p>
    <w:p w:rsidR="00FF3C5B" w:rsidRDefault="00FF3C5B" w:rsidP="00FF3C5B">
      <w:pPr>
        <w:pStyle w:val="Corpodetexto"/>
        <w:spacing w:before="200"/>
        <w:ind w:left="131" w:right="143" w:firstLine="770"/>
        <w:jc w:val="both"/>
      </w:pPr>
      <w:r w:rsidRPr="00696D0C">
        <w:rPr>
          <w:b/>
          <w:i/>
        </w:rPr>
        <w:t>§ 1</w:t>
      </w:r>
      <w:r w:rsidR="003A708E" w:rsidRPr="00696D0C">
        <w:rPr>
          <w:b/>
          <w:i/>
        </w:rPr>
        <w:t>.</w:t>
      </w:r>
      <w:r w:rsidRPr="00696D0C">
        <w:rPr>
          <w:b/>
          <w:i/>
        </w:rPr>
        <w:t>º</w:t>
      </w:r>
      <w:r>
        <w:rPr>
          <w:b/>
        </w:rPr>
        <w:t xml:space="preserve"> </w:t>
      </w:r>
      <w:r>
        <w:t>São instrumentos de transparência da gestão fiscal, aos quais será dada ampla divulgação, inclusive em meios digitais de amplo acesso público;</w:t>
      </w:r>
    </w:p>
    <w:p w:rsidR="00FF3C5B" w:rsidRDefault="00FF3C5B" w:rsidP="00FF3C5B">
      <w:pPr>
        <w:pStyle w:val="Corpodetexto"/>
      </w:pPr>
    </w:p>
    <w:p w:rsidR="00FF3C5B" w:rsidRPr="00134E16" w:rsidRDefault="00FF3C5B" w:rsidP="00FF3C5B">
      <w:pPr>
        <w:tabs>
          <w:tab w:val="left" w:pos="1904"/>
          <w:tab w:val="left" w:pos="2344"/>
        </w:tabs>
        <w:spacing w:before="1"/>
        <w:jc w:val="both"/>
        <w:rPr>
          <w:sz w:val="24"/>
        </w:rPr>
      </w:pPr>
      <w:r>
        <w:rPr>
          <w:b/>
          <w:spacing w:val="-10"/>
          <w:sz w:val="24"/>
        </w:rPr>
        <w:t xml:space="preserve">                 </w:t>
      </w:r>
      <w:r w:rsidRPr="00134E16">
        <w:rPr>
          <w:b/>
          <w:spacing w:val="-10"/>
          <w:sz w:val="24"/>
        </w:rPr>
        <w:t>I</w:t>
      </w:r>
      <w:r>
        <w:rPr>
          <w:spacing w:val="-10"/>
          <w:sz w:val="24"/>
        </w:rPr>
        <w:t xml:space="preserve"> </w:t>
      </w:r>
      <w:r w:rsidRPr="00134E16">
        <w:rPr>
          <w:spacing w:val="-10"/>
          <w:sz w:val="24"/>
        </w:rPr>
        <w:t>-</w:t>
      </w:r>
      <w:r>
        <w:rPr>
          <w:spacing w:val="-10"/>
          <w:sz w:val="24"/>
        </w:rPr>
        <w:t xml:space="preserve"> </w:t>
      </w:r>
      <w:r w:rsidRPr="00134E16">
        <w:rPr>
          <w:sz w:val="24"/>
        </w:rPr>
        <w:t>os planos, orçamentos e leis de diretrizes</w:t>
      </w:r>
      <w:r w:rsidRPr="00134E16">
        <w:rPr>
          <w:spacing w:val="-2"/>
          <w:sz w:val="24"/>
        </w:rPr>
        <w:t xml:space="preserve"> orçamentárias;</w:t>
      </w:r>
    </w:p>
    <w:p w:rsidR="00FF3C5B" w:rsidRDefault="00FF3C5B" w:rsidP="00FF3C5B">
      <w:pPr>
        <w:pStyle w:val="PargrafodaLista"/>
        <w:tabs>
          <w:tab w:val="left" w:pos="1918"/>
          <w:tab w:val="left" w:pos="2389"/>
        </w:tabs>
        <w:spacing w:before="276"/>
        <w:ind w:left="850" w:right="139" w:firstLine="0"/>
        <w:jc w:val="both"/>
        <w:rPr>
          <w:sz w:val="24"/>
        </w:rPr>
      </w:pPr>
      <w:r w:rsidRPr="00134E16">
        <w:rPr>
          <w:b/>
          <w:spacing w:val="-10"/>
          <w:sz w:val="24"/>
        </w:rPr>
        <w:t>II</w:t>
      </w:r>
      <w:r>
        <w:rPr>
          <w:spacing w:val="-10"/>
          <w:sz w:val="24"/>
        </w:rPr>
        <w:t xml:space="preserve"> - </w:t>
      </w:r>
      <w:r>
        <w:rPr>
          <w:sz w:val="24"/>
        </w:rPr>
        <w:t>o balanço geral das contas anuais e pareceres prévios emitidos pelo Tribunal de Contas do Estado de Minas Gerais;</w:t>
      </w:r>
    </w:p>
    <w:p w:rsidR="00FF3C5B" w:rsidRDefault="000E4BFA" w:rsidP="000E4BFA">
      <w:pPr>
        <w:tabs>
          <w:tab w:val="left" w:pos="1911"/>
          <w:tab w:val="left" w:pos="2351"/>
        </w:tabs>
        <w:spacing w:before="276"/>
        <w:jc w:val="both"/>
        <w:rPr>
          <w:spacing w:val="-2"/>
          <w:sz w:val="24"/>
        </w:rPr>
      </w:pPr>
      <w:r>
        <w:rPr>
          <w:b/>
          <w:spacing w:val="-10"/>
          <w:sz w:val="24"/>
        </w:rPr>
        <w:t xml:space="preserve">                 </w:t>
      </w:r>
      <w:r w:rsidRPr="000E4BFA">
        <w:rPr>
          <w:b/>
          <w:spacing w:val="-10"/>
          <w:sz w:val="24"/>
        </w:rPr>
        <w:t>III</w:t>
      </w:r>
      <w:r>
        <w:rPr>
          <w:spacing w:val="-10"/>
          <w:sz w:val="24"/>
        </w:rPr>
        <w:t xml:space="preserve"> </w:t>
      </w:r>
      <w:r w:rsidR="00FF3C5B" w:rsidRPr="000E4BFA">
        <w:rPr>
          <w:spacing w:val="-10"/>
          <w:sz w:val="24"/>
        </w:rPr>
        <w:t>-</w:t>
      </w:r>
      <w:r w:rsidR="00F90AB0">
        <w:rPr>
          <w:sz w:val="24"/>
        </w:rPr>
        <w:t xml:space="preserve"> </w:t>
      </w:r>
      <w:r w:rsidR="00FF3C5B" w:rsidRPr="000E4BFA">
        <w:rPr>
          <w:sz w:val="24"/>
        </w:rPr>
        <w:t>os Relatórios Resumidos de Execução</w:t>
      </w:r>
      <w:r w:rsidR="00FF3C5B" w:rsidRPr="000E4BFA">
        <w:rPr>
          <w:spacing w:val="-2"/>
          <w:sz w:val="24"/>
        </w:rPr>
        <w:t xml:space="preserve"> Orçamentária;</w:t>
      </w:r>
    </w:p>
    <w:p w:rsidR="00AF105E" w:rsidRDefault="00AF105E" w:rsidP="000E4BFA">
      <w:pPr>
        <w:tabs>
          <w:tab w:val="left" w:pos="1897"/>
          <w:tab w:val="left" w:pos="2337"/>
        </w:tabs>
        <w:ind w:left="850"/>
        <w:jc w:val="both"/>
        <w:rPr>
          <w:b/>
          <w:spacing w:val="-10"/>
          <w:sz w:val="24"/>
        </w:rPr>
      </w:pPr>
    </w:p>
    <w:p w:rsidR="00FF3C5B" w:rsidRPr="000E4BFA" w:rsidRDefault="00F90AB0" w:rsidP="000E4BFA">
      <w:pPr>
        <w:tabs>
          <w:tab w:val="left" w:pos="1897"/>
          <w:tab w:val="left" w:pos="2337"/>
        </w:tabs>
        <w:ind w:left="850"/>
        <w:jc w:val="both"/>
        <w:rPr>
          <w:sz w:val="24"/>
        </w:rPr>
      </w:pPr>
      <w:r>
        <w:rPr>
          <w:b/>
          <w:spacing w:val="-10"/>
          <w:sz w:val="24"/>
        </w:rPr>
        <w:t>I</w:t>
      </w:r>
      <w:r w:rsidR="000E4BFA" w:rsidRPr="000E4BFA">
        <w:rPr>
          <w:b/>
          <w:spacing w:val="-10"/>
          <w:sz w:val="24"/>
        </w:rPr>
        <w:t>V</w:t>
      </w:r>
      <w:r>
        <w:rPr>
          <w:spacing w:val="-10"/>
          <w:sz w:val="24"/>
        </w:rPr>
        <w:t xml:space="preserve">  </w:t>
      </w:r>
      <w:r w:rsidR="00FF3C5B" w:rsidRPr="000E4BFA">
        <w:rPr>
          <w:spacing w:val="-10"/>
          <w:sz w:val="24"/>
        </w:rPr>
        <w:t>-</w:t>
      </w:r>
      <w:r>
        <w:rPr>
          <w:spacing w:val="-10"/>
          <w:sz w:val="24"/>
        </w:rPr>
        <w:t xml:space="preserve"> </w:t>
      </w:r>
      <w:r w:rsidR="00FF3C5B" w:rsidRPr="000E4BFA">
        <w:rPr>
          <w:sz w:val="24"/>
        </w:rPr>
        <w:t xml:space="preserve">os Relatórios de Gestão </w:t>
      </w:r>
      <w:r w:rsidR="00FF3C5B" w:rsidRPr="000E4BFA">
        <w:rPr>
          <w:spacing w:val="-2"/>
          <w:sz w:val="24"/>
        </w:rPr>
        <w:t>Fiscal;</w:t>
      </w:r>
    </w:p>
    <w:p w:rsidR="00FF3C5B" w:rsidRDefault="00FF3C5B" w:rsidP="00FF3C5B">
      <w:pPr>
        <w:pStyle w:val="Corpodetexto"/>
        <w:jc w:val="both"/>
      </w:pPr>
    </w:p>
    <w:p w:rsidR="00FF3C5B" w:rsidRDefault="000E4BFA" w:rsidP="000E4BFA">
      <w:pPr>
        <w:pStyle w:val="PargrafodaLista"/>
        <w:tabs>
          <w:tab w:val="left" w:pos="1767"/>
          <w:tab w:val="left" w:pos="2279"/>
        </w:tabs>
        <w:ind w:left="850" w:right="142" w:firstLine="0"/>
        <w:jc w:val="both"/>
        <w:rPr>
          <w:sz w:val="24"/>
        </w:rPr>
      </w:pPr>
      <w:r>
        <w:rPr>
          <w:b/>
          <w:spacing w:val="-10"/>
          <w:sz w:val="24"/>
        </w:rPr>
        <w:t>V</w:t>
      </w:r>
      <w:r w:rsidR="00F90AB0">
        <w:rPr>
          <w:b/>
          <w:spacing w:val="-10"/>
          <w:sz w:val="24"/>
        </w:rPr>
        <w:t xml:space="preserve"> </w:t>
      </w:r>
      <w:r w:rsidR="00FF3C5B">
        <w:rPr>
          <w:spacing w:val="-10"/>
          <w:sz w:val="24"/>
        </w:rPr>
        <w:t>-</w:t>
      </w:r>
      <w:r w:rsidR="00F90AB0">
        <w:rPr>
          <w:spacing w:val="-10"/>
          <w:sz w:val="24"/>
        </w:rPr>
        <w:t xml:space="preserve"> </w:t>
      </w:r>
      <w:r w:rsidR="00FF3C5B">
        <w:rPr>
          <w:sz w:val="24"/>
        </w:rPr>
        <w:t>os sistemas de acompanhamento da execução orçamentária e financeira, disponibilizados pela internet, de amplo acesso público;</w:t>
      </w:r>
    </w:p>
    <w:p w:rsidR="00FF3C5B" w:rsidRDefault="00FF3C5B" w:rsidP="00FF3C5B">
      <w:pPr>
        <w:pStyle w:val="Corpodetexto"/>
        <w:jc w:val="both"/>
      </w:pPr>
    </w:p>
    <w:p w:rsidR="00FF3C5B" w:rsidRPr="00F90AB0" w:rsidRDefault="00F90AB0" w:rsidP="00F90AB0">
      <w:pPr>
        <w:tabs>
          <w:tab w:val="left" w:pos="1616"/>
          <w:tab w:val="left" w:pos="2130"/>
        </w:tabs>
        <w:ind w:left="850"/>
        <w:jc w:val="both"/>
        <w:rPr>
          <w:sz w:val="24"/>
        </w:rPr>
      </w:pPr>
      <w:r w:rsidRPr="00F90AB0">
        <w:rPr>
          <w:b/>
          <w:spacing w:val="-10"/>
          <w:sz w:val="24"/>
        </w:rPr>
        <w:t>VI</w:t>
      </w:r>
      <w:r>
        <w:rPr>
          <w:spacing w:val="-10"/>
          <w:sz w:val="24"/>
        </w:rPr>
        <w:t xml:space="preserve"> </w:t>
      </w:r>
      <w:r w:rsidR="00FF3C5B" w:rsidRPr="00F90AB0">
        <w:rPr>
          <w:spacing w:val="-10"/>
          <w:sz w:val="24"/>
        </w:rPr>
        <w:t>-</w:t>
      </w:r>
      <w:r>
        <w:rPr>
          <w:spacing w:val="-10"/>
          <w:sz w:val="24"/>
        </w:rPr>
        <w:t xml:space="preserve"> </w:t>
      </w:r>
      <w:r w:rsidR="00FF3C5B" w:rsidRPr="00F90AB0">
        <w:rPr>
          <w:sz w:val="24"/>
        </w:rPr>
        <w:t xml:space="preserve">o Sistema de Informações Contábeis e Fiscais do Setor Público </w:t>
      </w:r>
      <w:r w:rsidR="00FF3C5B" w:rsidRPr="00F90AB0">
        <w:rPr>
          <w:spacing w:val="-2"/>
          <w:sz w:val="24"/>
        </w:rPr>
        <w:t>Brasileiro</w:t>
      </w:r>
    </w:p>
    <w:p w:rsidR="00FF3C5B" w:rsidRDefault="00FF3C5B" w:rsidP="00FF3C5B">
      <w:pPr>
        <w:pStyle w:val="Corpodetexto"/>
        <w:ind w:left="143" w:right="144"/>
        <w:jc w:val="both"/>
      </w:pPr>
      <w:r>
        <w:t>- SICONFI, da STN, onde são disponibilizados dados e informações do Município, nos períodos exigidos na legislação;</w:t>
      </w:r>
    </w:p>
    <w:p w:rsidR="00FF3C5B" w:rsidRDefault="00FF3C5B" w:rsidP="00FF3C5B">
      <w:pPr>
        <w:pStyle w:val="Corpodetexto"/>
      </w:pPr>
    </w:p>
    <w:p w:rsidR="00FF3C5B" w:rsidRDefault="00F90AB0" w:rsidP="00F90AB0">
      <w:pPr>
        <w:tabs>
          <w:tab w:val="left" w:pos="1724"/>
          <w:tab w:val="left" w:pos="2344"/>
        </w:tabs>
        <w:ind w:left="850"/>
        <w:rPr>
          <w:spacing w:val="-2"/>
          <w:sz w:val="24"/>
        </w:rPr>
      </w:pPr>
      <w:r w:rsidRPr="00F90AB0">
        <w:rPr>
          <w:b/>
          <w:spacing w:val="-10"/>
          <w:sz w:val="24"/>
        </w:rPr>
        <w:t>VII</w:t>
      </w:r>
      <w:r>
        <w:rPr>
          <w:spacing w:val="-10"/>
          <w:sz w:val="24"/>
        </w:rPr>
        <w:t xml:space="preserve"> </w:t>
      </w:r>
      <w:r w:rsidR="00FF3C5B" w:rsidRPr="00F90AB0">
        <w:rPr>
          <w:spacing w:val="-10"/>
          <w:sz w:val="24"/>
        </w:rPr>
        <w:t>-</w:t>
      </w:r>
      <w:r>
        <w:rPr>
          <w:sz w:val="24"/>
        </w:rPr>
        <w:t xml:space="preserve"> </w:t>
      </w:r>
      <w:r w:rsidR="00FF3C5B" w:rsidRPr="00F90AB0">
        <w:rPr>
          <w:sz w:val="24"/>
        </w:rPr>
        <w:t xml:space="preserve">o Portal da </w:t>
      </w:r>
      <w:r w:rsidR="00FF3C5B" w:rsidRPr="00F90AB0">
        <w:rPr>
          <w:spacing w:val="-2"/>
          <w:sz w:val="24"/>
        </w:rPr>
        <w:t>Transparência;</w:t>
      </w:r>
    </w:p>
    <w:p w:rsidR="00FF3C5B" w:rsidRDefault="00FF3C5B" w:rsidP="00FF3C5B">
      <w:pPr>
        <w:pStyle w:val="Corpodetexto"/>
      </w:pPr>
    </w:p>
    <w:p w:rsidR="00FF3C5B" w:rsidRPr="00180A6D" w:rsidRDefault="00FF3C5B" w:rsidP="00FF3C5B">
      <w:pPr>
        <w:pStyle w:val="Corpodetexto"/>
        <w:ind w:left="143" w:right="141" w:firstLine="707"/>
        <w:jc w:val="both"/>
      </w:pPr>
      <w:r w:rsidRPr="00696D0C">
        <w:rPr>
          <w:b/>
          <w:i/>
        </w:rPr>
        <w:t xml:space="preserve">§ </w:t>
      </w:r>
      <w:r w:rsidR="003A708E" w:rsidRPr="00696D0C">
        <w:rPr>
          <w:b/>
          <w:i/>
        </w:rPr>
        <w:t>2.</w:t>
      </w:r>
      <w:r w:rsidRPr="00696D0C">
        <w:rPr>
          <w:b/>
          <w:i/>
        </w:rPr>
        <w:t>º</w:t>
      </w:r>
      <w:r w:rsidRPr="00180A6D">
        <w:rPr>
          <w:b/>
        </w:rPr>
        <w:t xml:space="preserve"> </w:t>
      </w:r>
      <w:r w:rsidRPr="00180A6D">
        <w:t>Serão seguidas as disposições sobre transparência constantes nas Leis Complementar 131/2009</w:t>
      </w:r>
      <w:r w:rsidR="008608A2">
        <w:t>,</w:t>
      </w:r>
      <w:r w:rsidRPr="00180A6D">
        <w:t xml:space="preserve"> </w:t>
      </w:r>
      <w:r w:rsidR="008608A2">
        <w:t>a</w:t>
      </w:r>
      <w:r w:rsidRPr="00180A6D">
        <w:t xml:space="preserve"> LAI-12.527/2011</w:t>
      </w:r>
      <w:r w:rsidR="008608A2">
        <w:t xml:space="preserve"> e Lei 101/2000 – LRF (lei de Reponsabilidade Fiscal);</w:t>
      </w:r>
    </w:p>
    <w:p w:rsidR="00FF3C5B" w:rsidRPr="00180A6D" w:rsidRDefault="00FF3C5B" w:rsidP="00FF3C5B">
      <w:pPr>
        <w:pStyle w:val="Corpodetexto"/>
      </w:pPr>
    </w:p>
    <w:p w:rsidR="00FF3C5B" w:rsidRPr="00180A6D" w:rsidRDefault="00053704" w:rsidP="00FF3C5B">
      <w:pPr>
        <w:pStyle w:val="Corpodetexto"/>
        <w:ind w:left="143" w:right="137" w:firstLine="707"/>
        <w:jc w:val="both"/>
      </w:pPr>
      <w:r w:rsidRPr="00696D0C">
        <w:rPr>
          <w:b/>
          <w:i/>
        </w:rPr>
        <w:t xml:space="preserve">§ </w:t>
      </w:r>
      <w:r w:rsidR="003A708E" w:rsidRPr="00696D0C">
        <w:rPr>
          <w:b/>
          <w:i/>
        </w:rPr>
        <w:t>3.</w:t>
      </w:r>
      <w:r w:rsidR="00FF3C5B" w:rsidRPr="00696D0C">
        <w:rPr>
          <w:b/>
          <w:i/>
        </w:rPr>
        <w:t>º</w:t>
      </w:r>
      <w:r w:rsidR="00FF3C5B" w:rsidRPr="00180A6D">
        <w:rPr>
          <w:b/>
        </w:rPr>
        <w:t xml:space="preserve"> </w:t>
      </w:r>
      <w:r w:rsidR="00FF3C5B" w:rsidRPr="00180A6D">
        <w:t xml:space="preserve">Serão realizadas audiências públicas/plenárias do Programa de Orçamento Participativo, no período de elaboração </w:t>
      </w:r>
      <w:r w:rsidR="00FF3C5B">
        <w:t xml:space="preserve">e </w:t>
      </w:r>
      <w:r w:rsidR="00FF3C5B" w:rsidRPr="00180A6D">
        <w:t xml:space="preserve">da revisão </w:t>
      </w:r>
      <w:r w:rsidR="00FF3C5B">
        <w:t xml:space="preserve">do </w:t>
      </w:r>
      <w:r w:rsidR="00FF3C5B" w:rsidRPr="00180A6D">
        <w:t>Plano Plurianual – PPA 2026/2029, para execução da parcela anual de 2027 e da Le</w:t>
      </w:r>
      <w:r w:rsidR="00451C1C">
        <w:t>i Orçamentária Anual (LOA/2027);</w:t>
      </w:r>
    </w:p>
    <w:p w:rsidR="00FF3C5B" w:rsidRPr="00180A6D" w:rsidRDefault="00FF3C5B" w:rsidP="00FF3C5B">
      <w:pPr>
        <w:pStyle w:val="Corpodetexto"/>
      </w:pPr>
    </w:p>
    <w:p w:rsidR="00FF3C5B" w:rsidRPr="00180A6D" w:rsidRDefault="00053704" w:rsidP="00FF3C5B">
      <w:pPr>
        <w:pStyle w:val="Corpodetexto"/>
        <w:ind w:left="143" w:right="139" w:firstLine="707"/>
        <w:jc w:val="both"/>
      </w:pPr>
      <w:r w:rsidRPr="00696D0C">
        <w:rPr>
          <w:b/>
          <w:i/>
        </w:rPr>
        <w:t xml:space="preserve">§ </w:t>
      </w:r>
      <w:r w:rsidR="003A708E" w:rsidRPr="00696D0C">
        <w:rPr>
          <w:b/>
          <w:i/>
        </w:rPr>
        <w:t>4.</w:t>
      </w:r>
      <w:r w:rsidR="00FF3C5B" w:rsidRPr="00696D0C">
        <w:rPr>
          <w:b/>
          <w:i/>
        </w:rPr>
        <w:t>º</w:t>
      </w:r>
      <w:r w:rsidR="00FF3C5B" w:rsidRPr="00180A6D">
        <w:rPr>
          <w:b/>
        </w:rPr>
        <w:t xml:space="preserve"> </w:t>
      </w:r>
      <w:r w:rsidR="00FF3C5B" w:rsidRPr="00180A6D">
        <w:t>Durante a execução orçamentária no exercício de 2027, serão publicados e encaminhados ao SICONFI o Relatório de Gestão Fiscal – RGF, quadrimestralmente, e o Relatório Resumido de Execução Orçamentária – RREO, bimestralmente, para avaliação e demonstração do cumprimento d</w:t>
      </w:r>
      <w:r>
        <w:t>as</w:t>
      </w:r>
      <w:r w:rsidR="00FF3C5B" w:rsidRPr="00180A6D">
        <w:t xml:space="preserve"> metas fiscais, consoante disposições da Lei Complementar nº 101, de 4 de maio de 2000, assim como a Matriz de Saldos Contábeis –</w:t>
      </w:r>
      <w:r w:rsidR="00FF3C5B">
        <w:t xml:space="preserve"> </w:t>
      </w:r>
      <w:r w:rsidR="00FF3C5B" w:rsidRPr="00180A6D">
        <w:t>MSC,</w:t>
      </w:r>
      <w:r w:rsidR="00AF105E">
        <w:t xml:space="preserve"> </w:t>
      </w:r>
      <w:r w:rsidR="00FF3C5B" w:rsidRPr="00180A6D">
        <w:rPr>
          <w:spacing w:val="-2"/>
        </w:rPr>
        <w:t>mensalmente</w:t>
      </w:r>
      <w:r w:rsidR="00451C1C">
        <w:rPr>
          <w:spacing w:val="-2"/>
        </w:rPr>
        <w:t>;</w:t>
      </w:r>
    </w:p>
    <w:p w:rsidR="00FF3C5B" w:rsidRDefault="00FF3C5B" w:rsidP="00FF3C5B">
      <w:pPr>
        <w:pStyle w:val="Corpodetexto"/>
        <w:jc w:val="both"/>
      </w:pPr>
    </w:p>
    <w:p w:rsidR="00FF3C5B" w:rsidRPr="002F051D" w:rsidRDefault="00FF3C5B" w:rsidP="00FF3C5B">
      <w:pPr>
        <w:tabs>
          <w:tab w:val="left" w:pos="914"/>
        </w:tabs>
        <w:jc w:val="center"/>
      </w:pPr>
      <w:r w:rsidRPr="002F051D">
        <w:t>CAPÍTULO</w:t>
      </w:r>
      <w:r w:rsidR="002F051D" w:rsidRPr="002F051D">
        <w:t xml:space="preserve"> </w:t>
      </w:r>
      <w:r w:rsidRPr="002F051D">
        <w:rPr>
          <w:spacing w:val="-5"/>
        </w:rPr>
        <w:t>III</w:t>
      </w:r>
    </w:p>
    <w:p w:rsidR="00FF3C5B" w:rsidRPr="002F051D" w:rsidRDefault="00FF3C5B" w:rsidP="00FF3C5B">
      <w:pPr>
        <w:pStyle w:val="Corpodetexto"/>
        <w:ind w:left="167" w:right="167"/>
        <w:jc w:val="center"/>
      </w:pPr>
      <w:r w:rsidRPr="002F051D">
        <w:t>DAS</w:t>
      </w:r>
      <w:r w:rsidR="0011464C" w:rsidRPr="002F051D">
        <w:t xml:space="preserve"> </w:t>
      </w:r>
      <w:r w:rsidRPr="002F051D">
        <w:t>PRIORIDADES E METAS E RISCOS</w:t>
      </w:r>
      <w:r w:rsidRPr="002F051D">
        <w:rPr>
          <w:spacing w:val="-2"/>
        </w:rPr>
        <w:t xml:space="preserve"> FISCAIS</w:t>
      </w:r>
    </w:p>
    <w:p w:rsidR="00FF3C5B" w:rsidRPr="00784542" w:rsidRDefault="00FF3C5B" w:rsidP="00FF3C5B">
      <w:pPr>
        <w:pStyle w:val="Corpodetexto"/>
        <w:rPr>
          <w:b/>
        </w:rPr>
      </w:pPr>
    </w:p>
    <w:p w:rsidR="00FF3C5B" w:rsidRDefault="00FF3C5B" w:rsidP="00FF3C5B">
      <w:pPr>
        <w:spacing w:before="1"/>
        <w:ind w:left="63" w:right="60"/>
        <w:jc w:val="center"/>
        <w:rPr>
          <w:b/>
          <w:sz w:val="24"/>
        </w:rPr>
      </w:pPr>
      <w:r>
        <w:rPr>
          <w:b/>
          <w:sz w:val="24"/>
        </w:rPr>
        <w:t>Seção</w:t>
      </w:r>
      <w:r w:rsidR="002F051D">
        <w:rPr>
          <w:b/>
          <w:sz w:val="24"/>
        </w:rPr>
        <w:t xml:space="preserve"> </w:t>
      </w:r>
      <w:r>
        <w:rPr>
          <w:b/>
          <w:spacing w:val="-10"/>
          <w:sz w:val="24"/>
        </w:rPr>
        <w:t>I</w:t>
      </w:r>
    </w:p>
    <w:p w:rsidR="00FF3C5B" w:rsidRDefault="00FF3C5B" w:rsidP="00FF3C5B">
      <w:pPr>
        <w:ind w:left="169" w:right="167"/>
        <w:jc w:val="center"/>
        <w:rPr>
          <w:b/>
          <w:sz w:val="24"/>
        </w:rPr>
      </w:pPr>
      <w:r>
        <w:rPr>
          <w:b/>
          <w:sz w:val="24"/>
        </w:rPr>
        <w:t>Das Prioridades e</w:t>
      </w:r>
      <w:r>
        <w:rPr>
          <w:b/>
          <w:spacing w:val="-4"/>
          <w:sz w:val="24"/>
        </w:rPr>
        <w:t xml:space="preserve"> Metas</w:t>
      </w:r>
      <w:r w:rsidR="002F051D">
        <w:rPr>
          <w:b/>
          <w:spacing w:val="-4"/>
          <w:sz w:val="24"/>
        </w:rPr>
        <w:t>;</w:t>
      </w:r>
    </w:p>
    <w:p w:rsidR="00FF3C5B" w:rsidRDefault="00FF3C5B" w:rsidP="00053704">
      <w:pPr>
        <w:pStyle w:val="Corpodetexto"/>
        <w:spacing w:before="276"/>
        <w:ind w:left="143" w:right="143" w:firstLine="577"/>
        <w:jc w:val="both"/>
      </w:pPr>
      <w:r w:rsidRPr="00053704">
        <w:rPr>
          <w:b/>
        </w:rPr>
        <w:t>Art.</w:t>
      </w:r>
      <w:r w:rsidR="003A708E">
        <w:rPr>
          <w:b/>
        </w:rPr>
        <w:t xml:space="preserve"> </w:t>
      </w:r>
      <w:r w:rsidRPr="00053704">
        <w:rPr>
          <w:b/>
        </w:rPr>
        <w:t>4º</w:t>
      </w:r>
      <w:r>
        <w:t xml:space="preserve"> As prioridades e metas da Administração Pública Municipal, constantes desta Lei e de seus anexos, estabelecidas em consonância com a legislação constitucional e infraconstitucional específica, terão precedência na alocação de recursos na Lei Orçamentária e na sua execução, não se constituindo, todavia, em li</w:t>
      </w:r>
      <w:r w:rsidR="00451C1C">
        <w:t>mite à programação das despesas;</w:t>
      </w:r>
    </w:p>
    <w:p w:rsidR="00FF3C5B" w:rsidRDefault="00FF3C5B" w:rsidP="00FF3C5B">
      <w:pPr>
        <w:pStyle w:val="Corpodetexto"/>
      </w:pPr>
    </w:p>
    <w:p w:rsidR="00FF3C5B" w:rsidRDefault="00FF3C5B" w:rsidP="00053704">
      <w:pPr>
        <w:pStyle w:val="Corpodetexto"/>
        <w:ind w:left="143" w:right="140" w:firstLine="577"/>
        <w:jc w:val="both"/>
      </w:pPr>
      <w:r w:rsidRPr="00053704">
        <w:rPr>
          <w:b/>
        </w:rPr>
        <w:t>Art. 5º</w:t>
      </w:r>
      <w:r>
        <w:t xml:space="preserve"> O Poder Executivo poderá e avaliar o cumprimento das metas fiscais de cada qua</w:t>
      </w:r>
      <w:r w:rsidR="00451C1C">
        <w:t>drimestre, em audiência pública;</w:t>
      </w:r>
    </w:p>
    <w:p w:rsidR="00FF3C5B" w:rsidRDefault="00FF3C5B" w:rsidP="00FF3C5B">
      <w:pPr>
        <w:pStyle w:val="Corpodetexto"/>
      </w:pPr>
    </w:p>
    <w:p w:rsidR="00FF3C5B" w:rsidRDefault="00FF3C5B" w:rsidP="007C3C92">
      <w:pPr>
        <w:pStyle w:val="Corpodetexto"/>
        <w:ind w:left="143" w:right="143" w:firstLine="577"/>
        <w:jc w:val="both"/>
      </w:pPr>
      <w:r w:rsidRPr="007C3C92">
        <w:rPr>
          <w:b/>
        </w:rPr>
        <w:t>Art. 6º</w:t>
      </w:r>
      <w:r>
        <w:t xml:space="preserve"> A elaboração e aprovação do Projeto de Lei Orçamentária e a execução da respectiva Lei, deverão ser compatíveis com a obtenção de equilíbrio das contas Públicas e metas previstas no Anexo de Metas Fiscais (AMF), que poderão ser revistas em função de modificação na política Macroeconômica e na conjuntura econômica nacional</w:t>
      </w:r>
      <w:r w:rsidR="00451C1C">
        <w:t>;</w:t>
      </w:r>
    </w:p>
    <w:p w:rsidR="00D9039D" w:rsidRDefault="00D9039D" w:rsidP="007C3C92">
      <w:pPr>
        <w:pStyle w:val="Corpodetexto"/>
        <w:ind w:left="168" w:right="139" w:firstLine="552"/>
        <w:jc w:val="both"/>
        <w:rPr>
          <w:b/>
        </w:rPr>
      </w:pPr>
    </w:p>
    <w:p w:rsidR="0011464C" w:rsidRDefault="0011464C" w:rsidP="007C3C92">
      <w:pPr>
        <w:pStyle w:val="Corpodetexto"/>
        <w:ind w:left="168" w:right="139" w:firstLine="552"/>
        <w:jc w:val="both"/>
      </w:pPr>
      <w:r w:rsidRPr="007C3C92">
        <w:rPr>
          <w:b/>
        </w:rPr>
        <w:t>Art. 7º</w:t>
      </w:r>
      <w:r>
        <w:t xml:space="preserve"> As metas fiscais poderão ser revistas por Lei, diante da permanência do baixo </w:t>
      </w:r>
      <w:r>
        <w:lastRenderedPageBreak/>
        <w:t>crescimento econômico, com redução real dos valores das receitas arreca</w:t>
      </w:r>
      <w:r w:rsidR="00AF105E">
        <w:t>da</w:t>
      </w:r>
      <w:r>
        <w:t>das, n</w:t>
      </w:r>
      <w:r w:rsidR="00451C1C">
        <w:t>o decorrer do exercício de 2027;</w:t>
      </w:r>
    </w:p>
    <w:p w:rsidR="00D9039D" w:rsidRDefault="00D9039D" w:rsidP="0011464C">
      <w:pPr>
        <w:ind w:left="168" w:right="167"/>
        <w:jc w:val="center"/>
        <w:rPr>
          <w:b/>
          <w:sz w:val="24"/>
        </w:rPr>
      </w:pPr>
    </w:p>
    <w:p w:rsidR="0011464C" w:rsidRDefault="0011464C" w:rsidP="0011464C">
      <w:pPr>
        <w:ind w:left="168" w:right="167"/>
        <w:jc w:val="center"/>
        <w:rPr>
          <w:b/>
          <w:sz w:val="24"/>
        </w:rPr>
      </w:pPr>
      <w:r>
        <w:rPr>
          <w:b/>
          <w:sz w:val="24"/>
        </w:rPr>
        <w:t>Seção</w:t>
      </w:r>
      <w:r w:rsidR="002F051D">
        <w:rPr>
          <w:b/>
          <w:sz w:val="24"/>
        </w:rPr>
        <w:t xml:space="preserve"> </w:t>
      </w:r>
      <w:r>
        <w:rPr>
          <w:b/>
          <w:spacing w:val="-5"/>
          <w:sz w:val="24"/>
        </w:rPr>
        <w:t>II</w:t>
      </w:r>
    </w:p>
    <w:p w:rsidR="0011464C" w:rsidRDefault="0011464C" w:rsidP="0011464C">
      <w:pPr>
        <w:ind w:left="167" w:right="167"/>
        <w:jc w:val="center"/>
        <w:rPr>
          <w:b/>
          <w:spacing w:val="-2"/>
          <w:sz w:val="24"/>
        </w:rPr>
      </w:pPr>
      <w:r>
        <w:rPr>
          <w:b/>
          <w:sz w:val="24"/>
        </w:rPr>
        <w:t xml:space="preserve">Do Anexo de </w:t>
      </w:r>
      <w:r>
        <w:rPr>
          <w:b/>
          <w:spacing w:val="-2"/>
          <w:sz w:val="24"/>
        </w:rPr>
        <w:t>Prioridades;</w:t>
      </w:r>
    </w:p>
    <w:p w:rsidR="00295943" w:rsidRDefault="00295943" w:rsidP="0011464C">
      <w:pPr>
        <w:ind w:left="167" w:right="167"/>
        <w:jc w:val="center"/>
        <w:rPr>
          <w:b/>
          <w:sz w:val="24"/>
        </w:rPr>
      </w:pPr>
    </w:p>
    <w:p w:rsidR="0011464C" w:rsidRDefault="0011464C" w:rsidP="007C3C92">
      <w:pPr>
        <w:pStyle w:val="Corpodetexto"/>
        <w:ind w:left="143" w:right="138" w:firstLine="577"/>
        <w:jc w:val="both"/>
      </w:pPr>
      <w:r w:rsidRPr="007C3C92">
        <w:rPr>
          <w:b/>
        </w:rPr>
        <w:t>Art. 8º</w:t>
      </w:r>
      <w:r>
        <w:t xml:space="preserve"> As prioridades para elaboração e execução do Orçamento Municipal constam do Anexo de Prioridades, com a denominação d</w:t>
      </w:r>
      <w:r w:rsidR="007C3C92">
        <w:t>o</w:t>
      </w:r>
      <w:r>
        <w:t xml:space="preserve"> ANEXO I, onde constam as escolhas do governo e da sociedade, em sintonia com os Objetivos de Desenvolvimento Sustentável-ODS, propostos pela Organização das Nações Unidas- ONU</w:t>
      </w:r>
      <w:r w:rsidR="00451C1C">
        <w:t>;</w:t>
      </w:r>
    </w:p>
    <w:p w:rsidR="0011464C" w:rsidRDefault="0011464C" w:rsidP="0011464C">
      <w:pPr>
        <w:pStyle w:val="Corpodetexto"/>
      </w:pPr>
    </w:p>
    <w:p w:rsidR="0011464C" w:rsidRDefault="0011464C" w:rsidP="007C3C92">
      <w:pPr>
        <w:pStyle w:val="Corpodetexto"/>
        <w:ind w:left="143" w:right="136" w:firstLine="577"/>
        <w:jc w:val="both"/>
      </w:pPr>
      <w:r w:rsidRPr="007C3C92">
        <w:rPr>
          <w:b/>
        </w:rPr>
        <w:t>Art. 9º</w:t>
      </w:r>
      <w:r>
        <w:t xml:space="preserve"> Fica permitido o detalhamento das prioridades para 2027, estabelecidas nesta Lei, por meio de anexo específico do Plano Plurianual 2026/2029, diante do prazo estabelecido nas legislações em vigor;</w:t>
      </w:r>
    </w:p>
    <w:p w:rsidR="0011464C" w:rsidRDefault="0011464C" w:rsidP="0011464C">
      <w:pPr>
        <w:pStyle w:val="Corpodetexto"/>
      </w:pPr>
    </w:p>
    <w:p w:rsidR="0011464C" w:rsidRDefault="0011464C" w:rsidP="0011464C">
      <w:pPr>
        <w:ind w:left="63" w:right="60"/>
        <w:jc w:val="center"/>
        <w:rPr>
          <w:b/>
          <w:sz w:val="24"/>
        </w:rPr>
      </w:pPr>
      <w:r>
        <w:rPr>
          <w:b/>
          <w:sz w:val="24"/>
        </w:rPr>
        <w:t>Seção</w:t>
      </w:r>
      <w:r w:rsidR="002F051D">
        <w:rPr>
          <w:b/>
          <w:sz w:val="24"/>
        </w:rPr>
        <w:t xml:space="preserve"> </w:t>
      </w:r>
      <w:r>
        <w:rPr>
          <w:b/>
          <w:spacing w:val="-5"/>
          <w:sz w:val="24"/>
        </w:rPr>
        <w:t>III</w:t>
      </w:r>
    </w:p>
    <w:p w:rsidR="0011464C" w:rsidRDefault="0011464C" w:rsidP="0011464C">
      <w:pPr>
        <w:spacing w:before="1"/>
        <w:ind w:left="169" w:right="167"/>
        <w:jc w:val="center"/>
        <w:rPr>
          <w:b/>
          <w:sz w:val="24"/>
        </w:rPr>
      </w:pPr>
      <w:r>
        <w:rPr>
          <w:b/>
          <w:sz w:val="24"/>
        </w:rPr>
        <w:t>Do Anexo de Metas</w:t>
      </w:r>
      <w:r>
        <w:rPr>
          <w:b/>
          <w:spacing w:val="-2"/>
          <w:sz w:val="24"/>
        </w:rPr>
        <w:t xml:space="preserve"> Fiscais;</w:t>
      </w:r>
    </w:p>
    <w:p w:rsidR="0011464C" w:rsidRDefault="0011464C" w:rsidP="0011464C">
      <w:pPr>
        <w:pStyle w:val="Corpodetexto"/>
        <w:rPr>
          <w:b/>
        </w:rPr>
      </w:pPr>
    </w:p>
    <w:p w:rsidR="0011464C" w:rsidRDefault="0011464C" w:rsidP="007C3C92">
      <w:pPr>
        <w:pStyle w:val="Corpodetexto"/>
        <w:ind w:left="143" w:right="135" w:firstLine="577"/>
        <w:jc w:val="both"/>
        <w:rPr>
          <w:spacing w:val="-2"/>
        </w:rPr>
      </w:pPr>
      <w:r w:rsidRPr="007C3C92">
        <w:rPr>
          <w:b/>
        </w:rPr>
        <w:t>Art. 10</w:t>
      </w:r>
      <w:r w:rsidR="00D04A5B">
        <w:rPr>
          <w:b/>
        </w:rPr>
        <w:t>º</w:t>
      </w:r>
      <w:r>
        <w:t xml:space="preserve"> O Anexo de Metas Fiscais, que integra esta lei por meio do </w:t>
      </w:r>
      <w:r w:rsidR="00CF4FD9">
        <w:t>DEMONSTRATIVO I</w:t>
      </w:r>
      <w:r>
        <w:t xml:space="preserve">II, dispõe sobre as metas anuais, em valores constantes e correntes, relativas a receitas e despesas, os resultados nominal e primário, o montante da dívida pública, para o exercício de 2027 e dois seguintes, para atender ao conteúdo estabelecido §1º do art.4 da Lei Complementar nº 101, de 2000, bem como, avaliação das metas do exercício anterior, por meio dos demonstrativos </w:t>
      </w:r>
      <w:r w:rsidR="00451C1C">
        <w:rPr>
          <w:spacing w:val="-2"/>
        </w:rPr>
        <w:t>abaixo;</w:t>
      </w:r>
    </w:p>
    <w:p w:rsidR="0011464C" w:rsidRDefault="0011464C" w:rsidP="0011464C">
      <w:pPr>
        <w:pStyle w:val="PargrafodaLista"/>
        <w:numPr>
          <w:ilvl w:val="0"/>
          <w:numId w:val="12"/>
        </w:numPr>
        <w:tabs>
          <w:tab w:val="left" w:pos="1558"/>
          <w:tab w:val="left" w:pos="1878"/>
        </w:tabs>
        <w:spacing w:before="200"/>
        <w:ind w:left="1558" w:hanging="527"/>
        <w:jc w:val="left"/>
        <w:rPr>
          <w:sz w:val="24"/>
        </w:rPr>
      </w:pPr>
      <w:r>
        <w:rPr>
          <w:spacing w:val="-10"/>
          <w:sz w:val="24"/>
        </w:rPr>
        <w:t>-</w:t>
      </w:r>
      <w:r>
        <w:rPr>
          <w:sz w:val="24"/>
        </w:rPr>
        <w:tab/>
        <w:t xml:space="preserve">Demonstrativo: Metas </w:t>
      </w:r>
      <w:r>
        <w:rPr>
          <w:spacing w:val="-2"/>
          <w:sz w:val="24"/>
        </w:rPr>
        <w:t>Anuais;</w:t>
      </w:r>
    </w:p>
    <w:p w:rsidR="0011464C" w:rsidRDefault="0011464C" w:rsidP="0011464C">
      <w:pPr>
        <w:pStyle w:val="Corpodetexto"/>
      </w:pPr>
    </w:p>
    <w:p w:rsidR="0011464C" w:rsidRDefault="0011464C" w:rsidP="0011464C">
      <w:pPr>
        <w:pStyle w:val="PargrafodaLista"/>
        <w:numPr>
          <w:ilvl w:val="0"/>
          <w:numId w:val="12"/>
        </w:numPr>
        <w:tabs>
          <w:tab w:val="left" w:pos="1558"/>
          <w:tab w:val="left" w:pos="1856"/>
        </w:tabs>
        <w:spacing w:before="1"/>
        <w:ind w:left="1558" w:hanging="516"/>
        <w:jc w:val="both"/>
        <w:rPr>
          <w:sz w:val="24"/>
        </w:rPr>
      </w:pPr>
      <w:r>
        <w:rPr>
          <w:spacing w:val="-10"/>
          <w:sz w:val="24"/>
        </w:rPr>
        <w:t>-</w:t>
      </w:r>
      <w:r>
        <w:rPr>
          <w:sz w:val="24"/>
        </w:rPr>
        <w:tab/>
        <w:t xml:space="preserve">Demonstrativo: Avaliação do Cumprimento das Metas Fiscais do </w:t>
      </w:r>
      <w:r>
        <w:rPr>
          <w:spacing w:val="-2"/>
          <w:sz w:val="24"/>
        </w:rPr>
        <w:t>Exercício</w:t>
      </w:r>
    </w:p>
    <w:p w:rsidR="0011464C" w:rsidRDefault="0011464C" w:rsidP="0011464C">
      <w:pPr>
        <w:pStyle w:val="Corpodetexto"/>
        <w:ind w:left="143"/>
      </w:pPr>
      <w:r>
        <w:rPr>
          <w:spacing w:val="-2"/>
        </w:rPr>
        <w:t>Anterior;</w:t>
      </w:r>
    </w:p>
    <w:p w:rsidR="0011464C" w:rsidRDefault="0011464C" w:rsidP="0011464C">
      <w:pPr>
        <w:pStyle w:val="PargrafodaLista"/>
        <w:numPr>
          <w:ilvl w:val="0"/>
          <w:numId w:val="12"/>
        </w:numPr>
        <w:tabs>
          <w:tab w:val="left" w:pos="1558"/>
          <w:tab w:val="left" w:pos="1887"/>
        </w:tabs>
        <w:spacing w:before="276"/>
        <w:ind w:left="143" w:right="144" w:firstLine="899"/>
        <w:jc w:val="both"/>
        <w:rPr>
          <w:sz w:val="24"/>
        </w:rPr>
      </w:pPr>
      <w:r>
        <w:rPr>
          <w:spacing w:val="-10"/>
          <w:sz w:val="24"/>
        </w:rPr>
        <w:t>-</w:t>
      </w:r>
      <w:r>
        <w:rPr>
          <w:sz w:val="24"/>
        </w:rPr>
        <w:tab/>
        <w:t>Demonstrativo: Metas Ficais Atuais Comparadas com as metas Fiscais Fixadas nos três exercícios anteriores;</w:t>
      </w:r>
    </w:p>
    <w:p w:rsidR="0011464C" w:rsidRDefault="0011464C" w:rsidP="0011464C">
      <w:pPr>
        <w:pStyle w:val="PargrafodaLista"/>
        <w:numPr>
          <w:ilvl w:val="0"/>
          <w:numId w:val="12"/>
        </w:numPr>
        <w:tabs>
          <w:tab w:val="left" w:pos="1558"/>
          <w:tab w:val="left" w:pos="1938"/>
          <w:tab w:val="left" w:pos="3671"/>
        </w:tabs>
        <w:spacing w:before="276"/>
        <w:ind w:left="1558" w:hanging="467"/>
        <w:jc w:val="left"/>
        <w:rPr>
          <w:sz w:val="24"/>
        </w:rPr>
      </w:pPr>
      <w:r>
        <w:rPr>
          <w:spacing w:val="-10"/>
          <w:sz w:val="24"/>
        </w:rPr>
        <w:t>-</w:t>
      </w:r>
      <w:r>
        <w:rPr>
          <w:sz w:val="24"/>
        </w:rPr>
        <w:tab/>
      </w:r>
      <w:r>
        <w:rPr>
          <w:spacing w:val="-2"/>
          <w:sz w:val="24"/>
        </w:rPr>
        <w:t>Demonstrativo:</w:t>
      </w:r>
      <w:r>
        <w:rPr>
          <w:sz w:val="24"/>
        </w:rPr>
        <w:tab/>
        <w:t xml:space="preserve">Evolução do Patrimônio </w:t>
      </w:r>
      <w:r>
        <w:rPr>
          <w:spacing w:val="-2"/>
          <w:sz w:val="24"/>
        </w:rPr>
        <w:t>Líquido;</w:t>
      </w:r>
    </w:p>
    <w:p w:rsidR="0011464C" w:rsidRDefault="0011464C" w:rsidP="0011464C">
      <w:pPr>
        <w:pStyle w:val="Corpodetexto"/>
      </w:pPr>
    </w:p>
    <w:p w:rsidR="0011464C" w:rsidRDefault="0011464C" w:rsidP="0011464C">
      <w:pPr>
        <w:pStyle w:val="PargrafodaLista"/>
        <w:numPr>
          <w:ilvl w:val="0"/>
          <w:numId w:val="12"/>
        </w:numPr>
        <w:tabs>
          <w:tab w:val="left" w:pos="1558"/>
          <w:tab w:val="left" w:pos="1964"/>
        </w:tabs>
        <w:ind w:left="143" w:right="139" w:firstLine="959"/>
        <w:jc w:val="both"/>
        <w:rPr>
          <w:sz w:val="24"/>
        </w:rPr>
      </w:pPr>
      <w:r>
        <w:rPr>
          <w:spacing w:val="-10"/>
          <w:sz w:val="24"/>
        </w:rPr>
        <w:t>-</w:t>
      </w:r>
      <w:r>
        <w:rPr>
          <w:sz w:val="24"/>
        </w:rPr>
        <w:tab/>
        <w:t>Demonstrativo: Origem e aplicação dos Recursos Obtidos com Alienação de Ativos;</w:t>
      </w:r>
    </w:p>
    <w:p w:rsidR="0011464C" w:rsidRDefault="0011464C" w:rsidP="0011464C">
      <w:pPr>
        <w:pStyle w:val="Corpodetexto"/>
      </w:pPr>
    </w:p>
    <w:p w:rsidR="0011464C" w:rsidRDefault="0011464C" w:rsidP="0011464C">
      <w:pPr>
        <w:pStyle w:val="PargrafodaLista"/>
        <w:numPr>
          <w:ilvl w:val="0"/>
          <w:numId w:val="12"/>
        </w:numPr>
        <w:tabs>
          <w:tab w:val="left" w:pos="1557"/>
          <w:tab w:val="left" w:pos="1878"/>
        </w:tabs>
        <w:ind w:left="1557" w:hanging="515"/>
        <w:jc w:val="left"/>
        <w:rPr>
          <w:sz w:val="24"/>
        </w:rPr>
      </w:pPr>
      <w:r>
        <w:rPr>
          <w:spacing w:val="-10"/>
          <w:sz w:val="24"/>
        </w:rPr>
        <w:t>-</w:t>
      </w:r>
      <w:r>
        <w:rPr>
          <w:sz w:val="24"/>
        </w:rPr>
        <w:tab/>
        <w:t xml:space="preserve">Demonstrativo: Estimativa e Compensação da Renúncia de </w:t>
      </w:r>
      <w:r>
        <w:rPr>
          <w:spacing w:val="-2"/>
          <w:sz w:val="24"/>
        </w:rPr>
        <w:t>Receita;</w:t>
      </w:r>
    </w:p>
    <w:p w:rsidR="0011464C" w:rsidRDefault="0011464C" w:rsidP="0011464C">
      <w:pPr>
        <w:pStyle w:val="Corpodetexto"/>
      </w:pPr>
    </w:p>
    <w:p w:rsidR="0011464C" w:rsidRDefault="0011464C" w:rsidP="0011464C">
      <w:pPr>
        <w:pStyle w:val="PargrafodaLista"/>
        <w:numPr>
          <w:ilvl w:val="0"/>
          <w:numId w:val="12"/>
        </w:numPr>
        <w:tabs>
          <w:tab w:val="left" w:pos="1616"/>
          <w:tab w:val="left" w:pos="1947"/>
        </w:tabs>
        <w:ind w:left="143" w:right="139" w:firstLine="899"/>
        <w:jc w:val="both"/>
        <w:rPr>
          <w:sz w:val="24"/>
        </w:rPr>
      </w:pPr>
      <w:r>
        <w:rPr>
          <w:spacing w:val="-10"/>
          <w:sz w:val="24"/>
        </w:rPr>
        <w:t>-</w:t>
      </w:r>
      <w:r>
        <w:rPr>
          <w:sz w:val="24"/>
        </w:rPr>
        <w:tab/>
        <w:t xml:space="preserve">Demonstrativo: Margem de expansão das Despesas Obrigatórias de Caráter </w:t>
      </w:r>
      <w:r>
        <w:rPr>
          <w:spacing w:val="-2"/>
          <w:sz w:val="24"/>
        </w:rPr>
        <w:t>Continuado</w:t>
      </w:r>
      <w:r w:rsidR="00451C1C">
        <w:rPr>
          <w:spacing w:val="-2"/>
          <w:sz w:val="24"/>
        </w:rPr>
        <w:t>;</w:t>
      </w:r>
    </w:p>
    <w:p w:rsidR="0011464C" w:rsidRDefault="0011464C" w:rsidP="0011464C">
      <w:pPr>
        <w:pStyle w:val="Corpodetexto"/>
      </w:pPr>
    </w:p>
    <w:p w:rsidR="0011464C" w:rsidRPr="0011464C" w:rsidRDefault="0011464C" w:rsidP="0011464C">
      <w:pPr>
        <w:pStyle w:val="PargrafodaLista"/>
        <w:jc w:val="both"/>
        <w:rPr>
          <w:sz w:val="24"/>
          <w:szCs w:val="24"/>
        </w:rPr>
      </w:pPr>
      <w:r w:rsidRPr="0011464C">
        <w:rPr>
          <w:b/>
          <w:sz w:val="24"/>
          <w:szCs w:val="24"/>
        </w:rPr>
        <w:t>Art. 11</w:t>
      </w:r>
      <w:r w:rsidRPr="0011464C">
        <w:rPr>
          <w:sz w:val="24"/>
          <w:szCs w:val="24"/>
        </w:rPr>
        <w:t xml:space="preserve"> Na elaboração da proposta orçamentária, o Poder Executivo poderá aumentar ou diminuir as metas fiscais estabelecidas nesta Lei identificadas no </w:t>
      </w:r>
      <w:r w:rsidR="000C1B23">
        <w:rPr>
          <w:sz w:val="24"/>
          <w:szCs w:val="24"/>
        </w:rPr>
        <w:t xml:space="preserve">Demonstrativo </w:t>
      </w:r>
      <w:r w:rsidRPr="0011464C">
        <w:rPr>
          <w:sz w:val="24"/>
          <w:szCs w:val="24"/>
        </w:rPr>
        <w:t>I,</w:t>
      </w:r>
      <w:r w:rsidR="007C3C92">
        <w:rPr>
          <w:sz w:val="24"/>
          <w:szCs w:val="24"/>
        </w:rPr>
        <w:t xml:space="preserve"> </w:t>
      </w:r>
      <w:r w:rsidRPr="0011464C">
        <w:rPr>
          <w:sz w:val="24"/>
          <w:szCs w:val="24"/>
        </w:rPr>
        <w:t>com a finalidade de compatibilizar as despesas orçadas com a receitas estimadas, de forma a preservar o equilíbrio orçamentário</w:t>
      </w:r>
      <w:r w:rsidR="00451C1C">
        <w:rPr>
          <w:sz w:val="24"/>
          <w:szCs w:val="24"/>
        </w:rPr>
        <w:t>;</w:t>
      </w:r>
    </w:p>
    <w:p w:rsidR="0011464C" w:rsidRDefault="0011464C" w:rsidP="0011464C">
      <w:pPr>
        <w:pStyle w:val="Corpodetexto"/>
        <w:ind w:left="143" w:right="137" w:firstLine="577"/>
        <w:jc w:val="both"/>
      </w:pPr>
      <w:r w:rsidRPr="0011464C">
        <w:rPr>
          <w:b/>
        </w:rPr>
        <w:lastRenderedPageBreak/>
        <w:t>Art. 12</w:t>
      </w:r>
      <w:r>
        <w:rPr>
          <w:b/>
        </w:rPr>
        <w:t xml:space="preserve"> </w:t>
      </w:r>
      <w:r>
        <w:t>Na proposta Orçamentária serão indicadas as receitas de capital destinadas aos investimentos que serão financiados por meio de convênio, contratos e outros instrumentos com órgãos e entidades de entes federativos, podendo os valores da receita de capital da LOA ser superiores a estimativa que consta no Anexo de Metas Fiscais desta Lei</w:t>
      </w:r>
      <w:r w:rsidR="00451C1C">
        <w:t>;</w:t>
      </w:r>
    </w:p>
    <w:p w:rsidR="002F051D" w:rsidRDefault="002F051D" w:rsidP="0011464C">
      <w:pPr>
        <w:ind w:left="166" w:right="167"/>
        <w:jc w:val="center"/>
        <w:rPr>
          <w:b/>
          <w:sz w:val="24"/>
        </w:rPr>
      </w:pPr>
    </w:p>
    <w:p w:rsidR="0011464C" w:rsidRDefault="0011464C" w:rsidP="0011464C">
      <w:pPr>
        <w:ind w:left="166" w:right="167"/>
        <w:jc w:val="center"/>
        <w:rPr>
          <w:b/>
          <w:sz w:val="24"/>
        </w:rPr>
      </w:pPr>
      <w:r>
        <w:rPr>
          <w:b/>
          <w:sz w:val="24"/>
        </w:rPr>
        <w:t>Seção</w:t>
      </w:r>
      <w:r w:rsidR="002F051D">
        <w:rPr>
          <w:b/>
          <w:sz w:val="24"/>
        </w:rPr>
        <w:t xml:space="preserve"> </w:t>
      </w:r>
      <w:r>
        <w:rPr>
          <w:b/>
          <w:spacing w:val="-5"/>
          <w:sz w:val="24"/>
        </w:rPr>
        <w:t>IV</w:t>
      </w:r>
    </w:p>
    <w:p w:rsidR="0011464C" w:rsidRDefault="0011464C" w:rsidP="0011464C">
      <w:pPr>
        <w:ind w:left="169" w:right="167"/>
        <w:jc w:val="center"/>
        <w:rPr>
          <w:b/>
          <w:sz w:val="24"/>
        </w:rPr>
      </w:pPr>
      <w:r>
        <w:rPr>
          <w:b/>
          <w:sz w:val="24"/>
        </w:rPr>
        <w:t>Do Anexo de Riscos</w:t>
      </w:r>
      <w:r>
        <w:rPr>
          <w:b/>
          <w:spacing w:val="-2"/>
          <w:sz w:val="24"/>
        </w:rPr>
        <w:t xml:space="preserve"> Fiscais</w:t>
      </w:r>
      <w:r w:rsidR="00451C1C">
        <w:rPr>
          <w:b/>
          <w:spacing w:val="-2"/>
          <w:sz w:val="24"/>
        </w:rPr>
        <w:t>;</w:t>
      </w:r>
    </w:p>
    <w:p w:rsidR="0011464C" w:rsidRDefault="0011464C" w:rsidP="0011464C">
      <w:pPr>
        <w:pStyle w:val="Corpodetexto"/>
        <w:rPr>
          <w:b/>
        </w:rPr>
      </w:pPr>
    </w:p>
    <w:p w:rsidR="0011464C" w:rsidRDefault="0011464C" w:rsidP="0011464C">
      <w:pPr>
        <w:pStyle w:val="Corpodetexto"/>
        <w:ind w:left="143" w:right="140" w:firstLine="577"/>
        <w:jc w:val="both"/>
      </w:pPr>
      <w:r w:rsidRPr="0011464C">
        <w:rPr>
          <w:b/>
        </w:rPr>
        <w:t>Art. 13</w:t>
      </w:r>
      <w:r>
        <w:t xml:space="preserve"> O Anexo de Riscos Fiscais, dispõe sobre a avaliação dos passivos contingentes capazes de afetar as contas publicas, informa as providências a serem tomadas, caso os riscos se concretizem e integra</w:t>
      </w:r>
      <w:r w:rsidR="00451C1C">
        <w:t xml:space="preserve"> esta Lei por meio do </w:t>
      </w:r>
      <w:r w:rsidR="000C1B23">
        <w:t>Demonstrativo</w:t>
      </w:r>
      <w:r w:rsidR="00451C1C">
        <w:t xml:space="preserve"> </w:t>
      </w:r>
      <w:r w:rsidR="000C1B23">
        <w:t>V</w:t>
      </w:r>
      <w:r w:rsidR="00451C1C">
        <w:t>III;</w:t>
      </w:r>
    </w:p>
    <w:p w:rsidR="0011464C" w:rsidRDefault="0011464C" w:rsidP="0011464C">
      <w:pPr>
        <w:pStyle w:val="Corpodetexto"/>
      </w:pPr>
    </w:p>
    <w:p w:rsidR="0011464C" w:rsidRDefault="0011464C" w:rsidP="0011464C">
      <w:pPr>
        <w:pStyle w:val="Corpodetexto"/>
        <w:ind w:left="143" w:right="138" w:firstLine="577"/>
        <w:jc w:val="both"/>
      </w:pPr>
      <w:r w:rsidRPr="0011464C">
        <w:rPr>
          <w:b/>
        </w:rPr>
        <w:t>Art. 14</w:t>
      </w:r>
      <w:r>
        <w:t xml:space="preserve"> Os recursos de reserva de contingência serão destinados ao atendimento de passivos contingentes e outros riscos e eventos fiscais imprevistos, obtenção de resultado primário positivo e como fonte de recursos para abertura de créditos adicionais, consoante inciso III</w:t>
      </w:r>
      <w:r w:rsidR="00451C1C">
        <w:t xml:space="preserve"> </w:t>
      </w:r>
      <w:r>
        <w:t xml:space="preserve">do art. 5° </w:t>
      </w:r>
      <w:r w:rsidR="00451C1C">
        <w:t>da Lei Complementar nº101/ 2000;</w:t>
      </w:r>
    </w:p>
    <w:p w:rsidR="0011464C" w:rsidRDefault="0011464C" w:rsidP="0011464C">
      <w:pPr>
        <w:pStyle w:val="Corpodetexto"/>
        <w:spacing w:before="130"/>
        <w:ind w:right="136"/>
        <w:jc w:val="both"/>
        <w:rPr>
          <w:spacing w:val="-10"/>
        </w:rPr>
      </w:pPr>
    </w:p>
    <w:p w:rsidR="0011464C" w:rsidRDefault="0011464C" w:rsidP="0011464C">
      <w:pPr>
        <w:ind w:left="169" w:right="167"/>
        <w:jc w:val="center"/>
        <w:rPr>
          <w:b/>
          <w:sz w:val="24"/>
        </w:rPr>
      </w:pPr>
      <w:r>
        <w:rPr>
          <w:b/>
          <w:sz w:val="24"/>
        </w:rPr>
        <w:t>Seção</w:t>
      </w:r>
      <w:r w:rsidR="002F051D">
        <w:rPr>
          <w:b/>
          <w:sz w:val="24"/>
        </w:rPr>
        <w:t xml:space="preserve"> </w:t>
      </w:r>
      <w:r>
        <w:rPr>
          <w:b/>
          <w:spacing w:val="-10"/>
          <w:sz w:val="24"/>
        </w:rPr>
        <w:t>V</w:t>
      </w:r>
    </w:p>
    <w:p w:rsidR="0011464C" w:rsidRDefault="0011464C" w:rsidP="0011464C">
      <w:pPr>
        <w:spacing w:before="1"/>
        <w:ind w:left="167" w:right="167"/>
        <w:jc w:val="center"/>
        <w:rPr>
          <w:b/>
          <w:sz w:val="24"/>
        </w:rPr>
      </w:pPr>
      <w:r>
        <w:rPr>
          <w:b/>
          <w:sz w:val="24"/>
        </w:rPr>
        <w:t xml:space="preserve">Das Obras em Execução, da Conservação do Patrimônio e dos Novos </w:t>
      </w:r>
      <w:r>
        <w:rPr>
          <w:b/>
          <w:spacing w:val="-2"/>
          <w:sz w:val="24"/>
        </w:rPr>
        <w:t>Projetos</w:t>
      </w:r>
      <w:r w:rsidR="00451C1C">
        <w:rPr>
          <w:b/>
          <w:spacing w:val="-2"/>
          <w:sz w:val="24"/>
        </w:rPr>
        <w:t>;</w:t>
      </w:r>
    </w:p>
    <w:p w:rsidR="0011464C" w:rsidRDefault="0011464C" w:rsidP="0011464C">
      <w:pPr>
        <w:pStyle w:val="Corpodetexto"/>
        <w:spacing w:before="1"/>
        <w:ind w:left="143" w:right="143" w:firstLine="577"/>
        <w:jc w:val="both"/>
      </w:pPr>
    </w:p>
    <w:p w:rsidR="00451C1C" w:rsidRDefault="0011464C" w:rsidP="00451C1C">
      <w:pPr>
        <w:pStyle w:val="Corpodetexto"/>
        <w:spacing w:before="1"/>
        <w:ind w:left="143" w:right="143" w:firstLine="577"/>
        <w:jc w:val="both"/>
      </w:pPr>
      <w:r w:rsidRPr="0011464C">
        <w:rPr>
          <w:b/>
        </w:rPr>
        <w:t>Art. 15</w:t>
      </w:r>
      <w:r>
        <w:t xml:space="preserve"> Terão prioridade os projetos em andamento e as atividades destinadas ao funcionamento dos órgãos e entidades que integram os Orçamentos, Fiscais e da Seguridade Social, serviços essenciais, despesas decorrentes de obrigações constitucionais e legais, os quais terão precedência na alo</w:t>
      </w:r>
      <w:r w:rsidR="00451C1C">
        <w:t>cação de recursos orçamentários;</w:t>
      </w:r>
    </w:p>
    <w:p w:rsidR="0011464C" w:rsidRDefault="00451C1C" w:rsidP="00451C1C">
      <w:pPr>
        <w:pStyle w:val="Corpodetexto"/>
        <w:spacing w:before="1"/>
        <w:ind w:left="143" w:right="143" w:firstLine="577"/>
        <w:jc w:val="both"/>
      </w:pPr>
      <w:r>
        <w:t xml:space="preserve"> </w:t>
      </w:r>
    </w:p>
    <w:p w:rsidR="00451C1C" w:rsidRDefault="0011464C" w:rsidP="0011464C">
      <w:pPr>
        <w:pStyle w:val="Corpodetexto"/>
      </w:pPr>
      <w:r>
        <w:t xml:space="preserve"> </w:t>
      </w:r>
      <w:r>
        <w:tab/>
      </w:r>
      <w:r w:rsidRPr="0011464C">
        <w:rPr>
          <w:b/>
        </w:rPr>
        <w:t>Art. 16</w:t>
      </w:r>
      <w:r>
        <w:rPr>
          <w:b/>
        </w:rPr>
        <w:t xml:space="preserve"> </w:t>
      </w:r>
      <w:r>
        <w:t xml:space="preserve"> O Demonstrativos de Obras em Execução, Despesas de Conservação do Patrimônio Público e de Novos Projetos, que integra esta Lei por meio do </w:t>
      </w:r>
      <w:r w:rsidR="000C1B23">
        <w:t>Demonstrativo IV</w:t>
      </w:r>
      <w:r>
        <w:t>, destina-se ao atendimento ao</w:t>
      </w:r>
      <w:r w:rsidR="00F7172E">
        <w:t xml:space="preserve"> que</w:t>
      </w:r>
      <w:r>
        <w:t xml:space="preserve"> dispõe no art.45 da Lei Complementar nº101/2000</w:t>
      </w:r>
      <w:r w:rsidR="00451C1C">
        <w:t>;</w:t>
      </w:r>
    </w:p>
    <w:p w:rsidR="0011464C" w:rsidRDefault="00451C1C" w:rsidP="0011464C">
      <w:pPr>
        <w:pStyle w:val="Corpodetexto"/>
      </w:pPr>
      <w:r>
        <w:t xml:space="preserve"> </w:t>
      </w:r>
    </w:p>
    <w:p w:rsidR="0011464C" w:rsidRDefault="0011464C" w:rsidP="0011464C">
      <w:pPr>
        <w:pStyle w:val="Corpodetexto"/>
      </w:pPr>
    </w:p>
    <w:p w:rsidR="0011464C" w:rsidRPr="002F051D" w:rsidRDefault="0011464C" w:rsidP="0011464C">
      <w:pPr>
        <w:pStyle w:val="Corpodetexto"/>
        <w:ind w:left="166" w:right="167"/>
        <w:jc w:val="center"/>
      </w:pPr>
      <w:r w:rsidRPr="002F051D">
        <w:t>CAPÍTULO</w:t>
      </w:r>
      <w:r w:rsidRPr="002F051D">
        <w:rPr>
          <w:spacing w:val="-5"/>
        </w:rPr>
        <w:t xml:space="preserve"> IV</w:t>
      </w:r>
    </w:p>
    <w:p w:rsidR="0011464C" w:rsidRPr="002F051D" w:rsidRDefault="0011464C" w:rsidP="0011464C">
      <w:pPr>
        <w:pStyle w:val="Corpodetexto"/>
        <w:ind w:left="167" w:right="167"/>
        <w:jc w:val="center"/>
      </w:pPr>
      <w:r w:rsidRPr="002F051D">
        <w:t xml:space="preserve">DO EQUILÍBRIO DAS CONTAS PÚBLICAS, DA </w:t>
      </w:r>
      <w:r w:rsidRPr="002F051D">
        <w:rPr>
          <w:spacing w:val="-2"/>
        </w:rPr>
        <w:t>AVALIAÇÃO</w:t>
      </w:r>
    </w:p>
    <w:p w:rsidR="0011464C" w:rsidRPr="002323D3" w:rsidRDefault="0011464C" w:rsidP="0011464C">
      <w:pPr>
        <w:pStyle w:val="Corpodetexto"/>
        <w:ind w:left="63" w:right="60"/>
        <w:jc w:val="center"/>
        <w:rPr>
          <w:b/>
        </w:rPr>
      </w:pPr>
      <w:r w:rsidRPr="002F051D">
        <w:t xml:space="preserve">DO CUMPRIMENTO DE METAS E DO CONTIGENCIAMENTO DE </w:t>
      </w:r>
      <w:r w:rsidRPr="002F051D">
        <w:rPr>
          <w:spacing w:val="-2"/>
        </w:rPr>
        <w:t>DESPESAS</w:t>
      </w:r>
    </w:p>
    <w:p w:rsidR="0011464C" w:rsidRDefault="0011464C" w:rsidP="0011464C">
      <w:pPr>
        <w:pStyle w:val="Corpodetexto"/>
      </w:pPr>
    </w:p>
    <w:p w:rsidR="0011464C" w:rsidRDefault="0011464C" w:rsidP="0011464C">
      <w:pPr>
        <w:spacing w:before="1"/>
        <w:ind w:left="63" w:right="60"/>
        <w:jc w:val="center"/>
        <w:rPr>
          <w:b/>
          <w:sz w:val="24"/>
        </w:rPr>
      </w:pPr>
      <w:r>
        <w:rPr>
          <w:b/>
          <w:sz w:val="24"/>
        </w:rPr>
        <w:t xml:space="preserve">Seção </w:t>
      </w:r>
      <w:r>
        <w:rPr>
          <w:b/>
          <w:spacing w:val="-10"/>
          <w:sz w:val="24"/>
        </w:rPr>
        <w:t>I</w:t>
      </w:r>
    </w:p>
    <w:p w:rsidR="0011464C" w:rsidRDefault="0011464C" w:rsidP="0011464C">
      <w:pPr>
        <w:ind w:left="168" w:right="167"/>
        <w:jc w:val="center"/>
        <w:rPr>
          <w:b/>
          <w:sz w:val="24"/>
        </w:rPr>
      </w:pPr>
      <w:r>
        <w:rPr>
          <w:b/>
          <w:sz w:val="24"/>
        </w:rPr>
        <w:t>Do Equilíbrio das Contas</w:t>
      </w:r>
      <w:r>
        <w:rPr>
          <w:b/>
          <w:spacing w:val="-2"/>
          <w:sz w:val="24"/>
        </w:rPr>
        <w:t xml:space="preserve"> Públicas;</w:t>
      </w:r>
    </w:p>
    <w:p w:rsidR="0011464C" w:rsidRDefault="0011464C" w:rsidP="0011464C">
      <w:pPr>
        <w:pStyle w:val="Corpodetexto"/>
        <w:rPr>
          <w:b/>
        </w:rPr>
      </w:pPr>
    </w:p>
    <w:p w:rsidR="0011464C" w:rsidRDefault="0011464C" w:rsidP="0011464C">
      <w:pPr>
        <w:pStyle w:val="Corpodetexto"/>
        <w:ind w:left="143" w:right="142" w:firstLine="577"/>
        <w:jc w:val="both"/>
      </w:pPr>
      <w:r w:rsidRPr="0011464C">
        <w:rPr>
          <w:b/>
        </w:rPr>
        <w:t>Art. 17</w:t>
      </w:r>
      <w:r>
        <w:t xml:space="preserve"> Na elaboração, aprovação do Projeto da Lei Orçamentária Anual e durante a execução da respectiva Lei, deverão ser observados o equilíbrio das contas públicas e o cumprimento das metas previstas no Anexo de Metas Fiscais, que poderão ser revistas por lei em função de modificações na política macroeconômica e n</w:t>
      </w:r>
      <w:r w:rsidR="000C1B23">
        <w:t>a conjuntura econômica nacional;</w:t>
      </w:r>
    </w:p>
    <w:p w:rsidR="0011464C" w:rsidRDefault="0011464C" w:rsidP="0011464C">
      <w:pPr>
        <w:pStyle w:val="Corpodetexto"/>
        <w:ind w:left="143" w:right="142" w:firstLine="577"/>
        <w:jc w:val="both"/>
      </w:pPr>
    </w:p>
    <w:p w:rsidR="0011464C" w:rsidRDefault="0011464C" w:rsidP="0011464C">
      <w:pPr>
        <w:ind w:left="168" w:right="167"/>
        <w:jc w:val="center"/>
        <w:rPr>
          <w:b/>
          <w:sz w:val="24"/>
        </w:rPr>
      </w:pPr>
      <w:r>
        <w:rPr>
          <w:b/>
          <w:sz w:val="24"/>
        </w:rPr>
        <w:t xml:space="preserve">Seção </w:t>
      </w:r>
      <w:r>
        <w:rPr>
          <w:b/>
          <w:spacing w:val="-5"/>
          <w:sz w:val="24"/>
        </w:rPr>
        <w:t>II</w:t>
      </w:r>
    </w:p>
    <w:p w:rsidR="0011464C" w:rsidRDefault="0011464C" w:rsidP="0011464C">
      <w:pPr>
        <w:ind w:left="168" w:right="167"/>
        <w:jc w:val="center"/>
        <w:rPr>
          <w:b/>
          <w:spacing w:val="-2"/>
          <w:sz w:val="24"/>
        </w:rPr>
      </w:pPr>
      <w:r>
        <w:rPr>
          <w:b/>
          <w:sz w:val="24"/>
        </w:rPr>
        <w:t xml:space="preserve">Da Avalição e do Cumprimento de Metas e do Contingenciamento de </w:t>
      </w:r>
      <w:r>
        <w:rPr>
          <w:b/>
          <w:spacing w:val="-2"/>
          <w:sz w:val="24"/>
        </w:rPr>
        <w:t>Despesas;</w:t>
      </w:r>
    </w:p>
    <w:p w:rsidR="002319D8" w:rsidRDefault="002319D8" w:rsidP="0011464C">
      <w:pPr>
        <w:ind w:left="168" w:right="167"/>
        <w:jc w:val="center"/>
        <w:rPr>
          <w:b/>
          <w:sz w:val="24"/>
        </w:rPr>
      </w:pPr>
    </w:p>
    <w:p w:rsidR="0011464C" w:rsidRDefault="0011464C" w:rsidP="0011464C">
      <w:pPr>
        <w:pStyle w:val="Corpodetexto"/>
        <w:ind w:left="143" w:right="136" w:firstLine="577"/>
        <w:jc w:val="both"/>
      </w:pPr>
      <w:r w:rsidRPr="0011464C">
        <w:rPr>
          <w:b/>
        </w:rPr>
        <w:t>Art. 18</w:t>
      </w:r>
      <w:r>
        <w:t xml:space="preserve"> Durante a execução orçamentária, o acompanhamento do cumprimento das metas será feito com base nas informações do Relatório Resumido de Execução Orçamentaria </w:t>
      </w:r>
      <w:r>
        <w:lastRenderedPageBreak/>
        <w:t>- RREO, para cada bimestre e do Relatório de Gestão Fiscal - RGF, relativo a cada quadrimestre, publicados n</w:t>
      </w:r>
      <w:r w:rsidR="000C1B23">
        <w:t>os termos da legislação vigente;</w:t>
      </w:r>
    </w:p>
    <w:p w:rsidR="00F7172E" w:rsidRDefault="00F7172E" w:rsidP="0011464C">
      <w:pPr>
        <w:pStyle w:val="Corpodetexto"/>
        <w:ind w:left="143" w:right="136" w:firstLine="577"/>
        <w:jc w:val="both"/>
      </w:pPr>
    </w:p>
    <w:p w:rsidR="0011464C" w:rsidRDefault="0011464C" w:rsidP="00295943">
      <w:pPr>
        <w:pStyle w:val="Corpodetexto"/>
      </w:pPr>
      <w:r>
        <w:t xml:space="preserve"> </w:t>
      </w:r>
      <w:r w:rsidR="00295943">
        <w:tab/>
      </w:r>
      <w:r w:rsidRPr="0011464C">
        <w:rPr>
          <w:b/>
        </w:rPr>
        <w:t>Art. 19</w:t>
      </w:r>
      <w:r w:rsidR="00F7172E">
        <w:rPr>
          <w:b/>
        </w:rPr>
        <w:t xml:space="preserve"> </w:t>
      </w:r>
      <w:r>
        <w:t xml:space="preserve"> Se verificado, ao final de um bimestre que a realização da receita poderá não comportar o cumprimento das metas de resultados primário ou nominal estabelecidas no Anexo de Metas Fiscais, os Poderes promoverão, por ato próprio e nos montantes necessários, nos trinta dias subsequentes, limitação de empenho e movimentação financeira, segundo</w:t>
      </w:r>
      <w:r w:rsidR="000C1B23">
        <w:t xml:space="preserve"> os critérios fixados nesta lei;</w:t>
      </w:r>
    </w:p>
    <w:p w:rsidR="0011464C" w:rsidRDefault="0011464C" w:rsidP="0011464C">
      <w:pPr>
        <w:pStyle w:val="Corpodetexto"/>
        <w:jc w:val="both"/>
      </w:pPr>
    </w:p>
    <w:p w:rsidR="0011464C" w:rsidRPr="002F051D" w:rsidRDefault="0011464C" w:rsidP="0011464C">
      <w:pPr>
        <w:pStyle w:val="Corpodetexto"/>
        <w:ind w:left="169" w:right="167"/>
        <w:jc w:val="center"/>
      </w:pPr>
      <w:r w:rsidRPr="002F051D">
        <w:t>CAPÍTULO</w:t>
      </w:r>
      <w:r w:rsidR="002F051D" w:rsidRPr="002F051D">
        <w:t xml:space="preserve"> </w:t>
      </w:r>
      <w:r w:rsidRPr="002F051D">
        <w:rPr>
          <w:spacing w:val="-10"/>
        </w:rPr>
        <w:t>V</w:t>
      </w:r>
    </w:p>
    <w:p w:rsidR="0011464C" w:rsidRDefault="0011464C" w:rsidP="0011464C">
      <w:pPr>
        <w:pStyle w:val="Corpodetexto"/>
        <w:ind w:left="168" w:right="167"/>
        <w:jc w:val="center"/>
      </w:pPr>
      <w:r w:rsidRPr="002F051D">
        <w:t xml:space="preserve">ESTRUTURA, ORGANIZAÇÃO E ELABORAÇÃO DOS </w:t>
      </w:r>
      <w:r w:rsidRPr="002F051D">
        <w:rPr>
          <w:spacing w:val="-2"/>
        </w:rPr>
        <w:t>ORÇAMENTOS</w:t>
      </w:r>
      <w:r>
        <w:rPr>
          <w:spacing w:val="-2"/>
        </w:rPr>
        <w:t>.</w:t>
      </w:r>
    </w:p>
    <w:p w:rsidR="0011464C" w:rsidRDefault="0011464C" w:rsidP="0011464C">
      <w:pPr>
        <w:pStyle w:val="Corpodetexto"/>
      </w:pPr>
    </w:p>
    <w:p w:rsidR="0011464C" w:rsidRDefault="0011464C" w:rsidP="0011464C">
      <w:pPr>
        <w:spacing w:before="1"/>
        <w:ind w:left="63" w:right="60"/>
        <w:jc w:val="center"/>
        <w:rPr>
          <w:b/>
          <w:sz w:val="24"/>
        </w:rPr>
      </w:pPr>
      <w:r>
        <w:rPr>
          <w:b/>
          <w:sz w:val="24"/>
        </w:rPr>
        <w:t>Seção</w:t>
      </w:r>
      <w:r w:rsidR="002F051D">
        <w:rPr>
          <w:b/>
          <w:sz w:val="24"/>
        </w:rPr>
        <w:t xml:space="preserve"> </w:t>
      </w:r>
      <w:r>
        <w:rPr>
          <w:b/>
          <w:spacing w:val="-10"/>
          <w:sz w:val="24"/>
        </w:rPr>
        <w:t>I</w:t>
      </w:r>
    </w:p>
    <w:p w:rsidR="0011464C" w:rsidRDefault="0011464C" w:rsidP="0011464C">
      <w:pPr>
        <w:ind w:right="2671"/>
        <w:jc w:val="right"/>
        <w:rPr>
          <w:b/>
          <w:sz w:val="24"/>
        </w:rPr>
      </w:pPr>
      <w:r>
        <w:rPr>
          <w:b/>
          <w:sz w:val="24"/>
        </w:rPr>
        <w:t xml:space="preserve">Do  Projeto de Lei Orçamentária </w:t>
      </w:r>
      <w:r>
        <w:rPr>
          <w:b/>
          <w:spacing w:val="-2"/>
          <w:sz w:val="24"/>
        </w:rPr>
        <w:t>Anual;</w:t>
      </w:r>
    </w:p>
    <w:p w:rsidR="0011464C" w:rsidRDefault="0011464C" w:rsidP="0010256F">
      <w:pPr>
        <w:pStyle w:val="Corpodetexto"/>
        <w:spacing w:before="276"/>
        <w:ind w:left="143" w:right="138" w:firstLine="577"/>
        <w:jc w:val="both"/>
      </w:pPr>
      <w:r w:rsidRPr="0011464C">
        <w:rPr>
          <w:b/>
        </w:rPr>
        <w:t>Art. 20</w:t>
      </w:r>
      <w:r>
        <w:t xml:space="preserve"> A elaboração da lei orçamentária deverá pautar-se pela transparência da gestão fiscal, observando-se o princípio da publicidade e permitindo-se o amplo acesso da sociedade a todas as informações re</w:t>
      </w:r>
      <w:r w:rsidR="000C1B23">
        <w:t>lativas às suas diversas etapas;</w:t>
      </w:r>
    </w:p>
    <w:p w:rsidR="0010256F" w:rsidRDefault="009A72E9" w:rsidP="0010256F">
      <w:pPr>
        <w:pStyle w:val="Corpodetexto"/>
        <w:tabs>
          <w:tab w:val="left" w:pos="1650"/>
        </w:tabs>
        <w:spacing w:before="2" w:line="550" w:lineRule="atLeast"/>
        <w:ind w:left="737" w:right="170" w:hanging="768"/>
      </w:pPr>
      <w:r>
        <w:rPr>
          <w:b/>
        </w:rPr>
        <w:tab/>
      </w:r>
      <w:r w:rsidR="0011464C" w:rsidRPr="0011464C">
        <w:rPr>
          <w:b/>
        </w:rPr>
        <w:t>Art. 21</w:t>
      </w:r>
      <w:r w:rsidR="0010256F">
        <w:rPr>
          <w:b/>
        </w:rPr>
        <w:t xml:space="preserve"> </w:t>
      </w:r>
      <w:r w:rsidR="0011464C">
        <w:t>Integrarão a proposta orçamentária do</w:t>
      </w:r>
      <w:r w:rsidR="0010256F">
        <w:t xml:space="preserve"> </w:t>
      </w:r>
      <w:r w:rsidR="0011464C">
        <w:t>Município</w:t>
      </w:r>
      <w:r w:rsidR="0010256F">
        <w:t xml:space="preserve"> P</w:t>
      </w:r>
      <w:r w:rsidR="0011464C">
        <w:t>ara</w:t>
      </w:r>
      <w:r w:rsidR="000C1B23">
        <w:t xml:space="preserve"> 2027;</w:t>
      </w:r>
      <w:r w:rsidR="0010256F">
        <w:t xml:space="preserve"> </w:t>
      </w:r>
    </w:p>
    <w:p w:rsidR="0011464C" w:rsidRDefault="009A72E9" w:rsidP="0010256F">
      <w:pPr>
        <w:pStyle w:val="Corpodetexto"/>
        <w:tabs>
          <w:tab w:val="left" w:pos="1650"/>
        </w:tabs>
        <w:spacing w:before="2" w:line="550" w:lineRule="atLeast"/>
        <w:ind w:left="794" w:right="2619" w:hanging="768"/>
      </w:pPr>
      <w:r>
        <w:t xml:space="preserve">          </w:t>
      </w:r>
      <w:r w:rsidR="00F75464">
        <w:t xml:space="preserve">  </w:t>
      </w:r>
      <w:r w:rsidR="0010256F">
        <w:t xml:space="preserve">I  </w:t>
      </w:r>
      <w:r w:rsidR="0011464C">
        <w:t>- Mensagem;</w:t>
      </w:r>
    </w:p>
    <w:p w:rsidR="00813CAA" w:rsidRDefault="00813CAA" w:rsidP="0010256F">
      <w:pPr>
        <w:tabs>
          <w:tab w:val="left" w:pos="1637"/>
        </w:tabs>
        <w:spacing w:before="2"/>
        <w:ind w:left="794"/>
        <w:jc w:val="both"/>
        <w:rPr>
          <w:sz w:val="24"/>
        </w:rPr>
      </w:pPr>
    </w:p>
    <w:p w:rsidR="0011464C" w:rsidRPr="0010256F" w:rsidRDefault="009A72E9" w:rsidP="009A72E9">
      <w:pPr>
        <w:tabs>
          <w:tab w:val="left" w:pos="1637"/>
        </w:tabs>
        <w:spacing w:before="2"/>
        <w:jc w:val="both"/>
        <w:rPr>
          <w:sz w:val="24"/>
        </w:rPr>
      </w:pPr>
      <w:r>
        <w:rPr>
          <w:sz w:val="24"/>
        </w:rPr>
        <w:t xml:space="preserve">          </w:t>
      </w:r>
      <w:r w:rsidR="00F75464">
        <w:rPr>
          <w:sz w:val="24"/>
        </w:rPr>
        <w:t xml:space="preserve">  </w:t>
      </w:r>
      <w:r w:rsidR="0010256F">
        <w:rPr>
          <w:sz w:val="24"/>
        </w:rPr>
        <w:t xml:space="preserve">II </w:t>
      </w:r>
      <w:r w:rsidR="0011464C" w:rsidRPr="0010256F">
        <w:rPr>
          <w:sz w:val="24"/>
        </w:rPr>
        <w:t xml:space="preserve">- Projetode </w:t>
      </w:r>
      <w:r w:rsidR="0011464C" w:rsidRPr="0010256F">
        <w:rPr>
          <w:spacing w:val="-4"/>
          <w:sz w:val="24"/>
        </w:rPr>
        <w:t>Lei;</w:t>
      </w:r>
    </w:p>
    <w:p w:rsidR="009A72E9" w:rsidRDefault="009A72E9" w:rsidP="009A72E9">
      <w:pPr>
        <w:tabs>
          <w:tab w:val="left" w:pos="1636"/>
        </w:tabs>
        <w:jc w:val="both"/>
        <w:rPr>
          <w:sz w:val="24"/>
        </w:rPr>
      </w:pPr>
    </w:p>
    <w:p w:rsidR="0011464C" w:rsidRPr="0010256F" w:rsidRDefault="009A72E9" w:rsidP="009A72E9">
      <w:pPr>
        <w:tabs>
          <w:tab w:val="left" w:pos="1636"/>
        </w:tabs>
        <w:jc w:val="both"/>
        <w:rPr>
          <w:sz w:val="24"/>
        </w:rPr>
      </w:pPr>
      <w:r>
        <w:rPr>
          <w:sz w:val="24"/>
        </w:rPr>
        <w:t xml:space="preserve">          </w:t>
      </w:r>
      <w:r w:rsidR="00F75464">
        <w:rPr>
          <w:sz w:val="24"/>
        </w:rPr>
        <w:t xml:space="preserve">  </w:t>
      </w:r>
      <w:r w:rsidR="0010256F">
        <w:rPr>
          <w:sz w:val="24"/>
        </w:rPr>
        <w:t xml:space="preserve">III </w:t>
      </w:r>
      <w:r w:rsidR="0011464C" w:rsidRPr="0010256F">
        <w:rPr>
          <w:sz w:val="24"/>
        </w:rPr>
        <w:t xml:space="preserve">– </w:t>
      </w:r>
      <w:r w:rsidR="0011464C" w:rsidRPr="0010256F">
        <w:rPr>
          <w:spacing w:val="-2"/>
          <w:sz w:val="24"/>
        </w:rPr>
        <w:t>Anexos;</w:t>
      </w:r>
    </w:p>
    <w:p w:rsidR="0011464C" w:rsidRDefault="0011464C" w:rsidP="0011464C">
      <w:pPr>
        <w:pStyle w:val="Corpodetexto"/>
      </w:pPr>
    </w:p>
    <w:p w:rsidR="0011464C" w:rsidRDefault="00F75464" w:rsidP="003A708E">
      <w:pPr>
        <w:pStyle w:val="Corpodetexto"/>
        <w:ind w:left="143" w:right="145" w:firstLine="408"/>
        <w:jc w:val="both"/>
      </w:pPr>
      <w:r>
        <w:t xml:space="preserve">   </w:t>
      </w:r>
      <w:r w:rsidR="0011464C" w:rsidRPr="00696D0C">
        <w:rPr>
          <w:b/>
          <w:i/>
        </w:rPr>
        <w:t>§</w:t>
      </w:r>
      <w:r w:rsidR="003A708E" w:rsidRPr="00696D0C">
        <w:rPr>
          <w:b/>
          <w:i/>
        </w:rPr>
        <w:t xml:space="preserve"> </w:t>
      </w:r>
      <w:r w:rsidR="0011464C" w:rsidRPr="00696D0C">
        <w:rPr>
          <w:b/>
          <w:i/>
        </w:rPr>
        <w:t>1</w:t>
      </w:r>
      <w:r w:rsidR="003A708E" w:rsidRPr="00696D0C">
        <w:rPr>
          <w:b/>
          <w:i/>
        </w:rPr>
        <w:t>.</w:t>
      </w:r>
      <w:r w:rsidR="0011464C" w:rsidRPr="00696D0C">
        <w:rPr>
          <w:b/>
          <w:i/>
        </w:rPr>
        <w:t>˚</w:t>
      </w:r>
      <w:r w:rsidR="0011464C">
        <w:t xml:space="preserve"> </w:t>
      </w:r>
      <w:r w:rsidR="0010256F">
        <w:t xml:space="preserve">- </w:t>
      </w:r>
      <w:r w:rsidR="0011464C">
        <w:t>O texto da lei orçamentária conterá as disposições permitidas pelo §8˚, do art. 165 da Constituição Federal e disposições estabelecid</w:t>
      </w:r>
      <w:r w:rsidR="00B736F9">
        <w:t>as pela Lei Federal n˚ 4.320/64;</w:t>
      </w:r>
    </w:p>
    <w:p w:rsidR="0011464C" w:rsidRDefault="0011464C" w:rsidP="0011464C">
      <w:pPr>
        <w:pStyle w:val="Corpodetexto"/>
      </w:pPr>
    </w:p>
    <w:p w:rsidR="0011464C" w:rsidRDefault="00F75464" w:rsidP="009A72E9">
      <w:pPr>
        <w:pStyle w:val="Corpodetexto"/>
        <w:ind w:left="143" w:right="138" w:firstLine="408"/>
        <w:jc w:val="both"/>
      </w:pPr>
      <w:r>
        <w:t xml:space="preserve">   </w:t>
      </w:r>
      <w:r w:rsidR="0011464C" w:rsidRPr="00696D0C">
        <w:rPr>
          <w:b/>
          <w:i/>
        </w:rPr>
        <w:t>§</w:t>
      </w:r>
      <w:r w:rsidR="003A708E" w:rsidRPr="00696D0C">
        <w:rPr>
          <w:b/>
          <w:i/>
        </w:rPr>
        <w:t xml:space="preserve"> </w:t>
      </w:r>
      <w:r w:rsidR="0011464C" w:rsidRPr="00696D0C">
        <w:rPr>
          <w:b/>
          <w:i/>
        </w:rPr>
        <w:t>2</w:t>
      </w:r>
      <w:r w:rsidR="003A708E" w:rsidRPr="00696D0C">
        <w:rPr>
          <w:b/>
          <w:i/>
        </w:rPr>
        <w:t>.</w:t>
      </w:r>
      <w:r w:rsidR="0011464C" w:rsidRPr="00696D0C">
        <w:rPr>
          <w:b/>
          <w:i/>
        </w:rPr>
        <w:t>˚</w:t>
      </w:r>
      <w:r w:rsidR="00212A2D">
        <w:t xml:space="preserve"> -</w:t>
      </w:r>
      <w:r w:rsidR="0011464C">
        <w:t xml:space="preserve"> A composição dos anexos de que trata o inciso III do caput deste artigo será por meio de quadros orçamentários consolidados, incluindo os anexos definidos pela Lei 4.320/64 e  outros estabelecidos para atender disposições legais, conforme discriminação abaixo:</w:t>
      </w:r>
    </w:p>
    <w:p w:rsidR="0011464C" w:rsidRDefault="0011464C" w:rsidP="0011464C">
      <w:pPr>
        <w:pStyle w:val="Corpodetexto"/>
        <w:spacing w:before="1"/>
      </w:pPr>
    </w:p>
    <w:p w:rsidR="0011464C" w:rsidRPr="00813CAA" w:rsidRDefault="009A72E9" w:rsidP="009A72E9">
      <w:pPr>
        <w:pStyle w:val="PargrafodaLista"/>
        <w:tabs>
          <w:tab w:val="left" w:pos="551"/>
          <w:tab w:val="left" w:pos="1091"/>
        </w:tabs>
        <w:ind w:left="551" w:right="2640" w:firstLine="0"/>
        <w:rPr>
          <w:sz w:val="24"/>
        </w:rPr>
      </w:pPr>
      <w:r>
        <w:rPr>
          <w:spacing w:val="-10"/>
          <w:sz w:val="24"/>
        </w:rPr>
        <w:t xml:space="preserve">  </w:t>
      </w:r>
      <w:r w:rsidR="00F75464">
        <w:rPr>
          <w:spacing w:val="-10"/>
          <w:sz w:val="24"/>
        </w:rPr>
        <w:t xml:space="preserve">  </w:t>
      </w:r>
      <w:r>
        <w:rPr>
          <w:spacing w:val="-10"/>
          <w:sz w:val="24"/>
        </w:rPr>
        <w:t xml:space="preserve">I </w:t>
      </w:r>
      <w:r w:rsidR="0011464C">
        <w:rPr>
          <w:spacing w:val="-10"/>
          <w:sz w:val="24"/>
        </w:rPr>
        <w:t>-</w:t>
      </w:r>
      <w:r w:rsidR="0011464C">
        <w:rPr>
          <w:sz w:val="24"/>
        </w:rPr>
        <w:tab/>
        <w:t xml:space="preserve">Quadro de discriminação da legislação da </w:t>
      </w:r>
      <w:r w:rsidR="0011464C">
        <w:rPr>
          <w:spacing w:val="-2"/>
          <w:sz w:val="24"/>
        </w:rPr>
        <w:t>receita;</w:t>
      </w:r>
    </w:p>
    <w:p w:rsidR="00813CAA" w:rsidRDefault="00813CAA" w:rsidP="00813CAA">
      <w:pPr>
        <w:pStyle w:val="PargrafodaLista"/>
        <w:tabs>
          <w:tab w:val="left" w:pos="1401"/>
        </w:tabs>
        <w:ind w:left="851" w:right="140" w:firstLine="0"/>
        <w:jc w:val="right"/>
        <w:rPr>
          <w:sz w:val="24"/>
        </w:rPr>
      </w:pPr>
    </w:p>
    <w:p w:rsidR="0011464C" w:rsidRPr="009A72E9" w:rsidRDefault="009A72E9" w:rsidP="009A72E9">
      <w:pPr>
        <w:tabs>
          <w:tab w:val="left" w:pos="1401"/>
        </w:tabs>
        <w:ind w:right="140"/>
        <w:rPr>
          <w:sz w:val="24"/>
        </w:rPr>
      </w:pPr>
      <w:r>
        <w:rPr>
          <w:sz w:val="24"/>
        </w:rPr>
        <w:t xml:space="preserve">          </w:t>
      </w:r>
      <w:r w:rsidR="00F75464">
        <w:rPr>
          <w:sz w:val="24"/>
        </w:rPr>
        <w:t xml:space="preserve"> </w:t>
      </w:r>
      <w:r>
        <w:rPr>
          <w:sz w:val="24"/>
        </w:rPr>
        <w:t xml:space="preserve"> </w:t>
      </w:r>
      <w:r w:rsidR="00813CAA" w:rsidRPr="009A72E9">
        <w:rPr>
          <w:sz w:val="24"/>
        </w:rPr>
        <w:t xml:space="preserve">II </w:t>
      </w:r>
      <w:r w:rsidR="0011464C" w:rsidRPr="009A72E9">
        <w:rPr>
          <w:sz w:val="24"/>
        </w:rPr>
        <w:t>- Demonstrativo do efeito sobre receitas e des</w:t>
      </w:r>
      <w:r w:rsidR="00B736F9" w:rsidRPr="009A72E9">
        <w:rPr>
          <w:sz w:val="24"/>
        </w:rPr>
        <w:t xml:space="preserve">pesas decorrentes de: anistias, </w:t>
      </w:r>
      <w:r w:rsidR="0011464C" w:rsidRPr="009A72E9">
        <w:rPr>
          <w:sz w:val="24"/>
        </w:rPr>
        <w:t>remissões, subsídios e benefícios de natureza financeira e tributária;</w:t>
      </w:r>
    </w:p>
    <w:p w:rsidR="00813CAA" w:rsidRDefault="00813CAA" w:rsidP="00813CAA">
      <w:pPr>
        <w:tabs>
          <w:tab w:val="left" w:pos="1401"/>
        </w:tabs>
        <w:ind w:right="136"/>
        <w:jc w:val="both"/>
        <w:rPr>
          <w:sz w:val="24"/>
        </w:rPr>
      </w:pPr>
    </w:p>
    <w:p w:rsidR="00813CAA" w:rsidRDefault="009A72E9" w:rsidP="00813CAA">
      <w:pPr>
        <w:tabs>
          <w:tab w:val="left" w:pos="1401"/>
        </w:tabs>
        <w:ind w:right="136"/>
        <w:jc w:val="both"/>
        <w:rPr>
          <w:sz w:val="24"/>
        </w:rPr>
      </w:pPr>
      <w:r>
        <w:rPr>
          <w:sz w:val="24"/>
        </w:rPr>
        <w:t xml:space="preserve">          </w:t>
      </w:r>
      <w:r w:rsidR="00F75464">
        <w:rPr>
          <w:sz w:val="24"/>
        </w:rPr>
        <w:t xml:space="preserve">  </w:t>
      </w:r>
      <w:r w:rsidR="00813CAA">
        <w:rPr>
          <w:sz w:val="24"/>
        </w:rPr>
        <w:t xml:space="preserve">III </w:t>
      </w:r>
      <w:r w:rsidR="0011464C" w:rsidRPr="00813CAA">
        <w:rPr>
          <w:sz w:val="24"/>
        </w:rPr>
        <w:t>- Tabela explicativa da evolução da receita arrecadada nos exercícios de 2024 e 2025, bem como a orçado para 2026;</w:t>
      </w:r>
    </w:p>
    <w:p w:rsidR="00813CAA" w:rsidRDefault="00813CAA" w:rsidP="00813CAA">
      <w:pPr>
        <w:tabs>
          <w:tab w:val="left" w:pos="1401"/>
        </w:tabs>
        <w:ind w:right="136"/>
        <w:jc w:val="both"/>
        <w:rPr>
          <w:sz w:val="24"/>
        </w:rPr>
      </w:pPr>
    </w:p>
    <w:p w:rsidR="00212A2D" w:rsidRDefault="00813CAA" w:rsidP="00813CAA">
      <w:pPr>
        <w:tabs>
          <w:tab w:val="left" w:pos="1401"/>
        </w:tabs>
        <w:ind w:right="136"/>
        <w:jc w:val="both"/>
        <w:rPr>
          <w:spacing w:val="-2"/>
          <w:sz w:val="24"/>
        </w:rPr>
      </w:pPr>
      <w:r>
        <w:rPr>
          <w:sz w:val="24"/>
        </w:rPr>
        <w:t xml:space="preserve">          </w:t>
      </w:r>
      <w:r w:rsidR="00F75464">
        <w:rPr>
          <w:sz w:val="24"/>
        </w:rPr>
        <w:t xml:space="preserve">  </w:t>
      </w:r>
      <w:r>
        <w:rPr>
          <w:sz w:val="24"/>
        </w:rPr>
        <w:t xml:space="preserve">IV </w:t>
      </w:r>
      <w:r w:rsidR="00212A2D">
        <w:rPr>
          <w:sz w:val="24"/>
        </w:rPr>
        <w:t xml:space="preserve">- Demonstrativo consolidado da receita resultante de impostos e da despesa consignada para manutenção e desenvolvimento do ensino no exercício de 2027, bem como o percentual orçado para aplicação no referido exercício, consoante art. 212 da Constituição </w:t>
      </w:r>
      <w:r w:rsidR="00212A2D">
        <w:rPr>
          <w:spacing w:val="-2"/>
          <w:sz w:val="24"/>
        </w:rPr>
        <w:t>Federal;</w:t>
      </w:r>
    </w:p>
    <w:p w:rsidR="00F7172E" w:rsidRDefault="00F7172E" w:rsidP="00813CAA">
      <w:pPr>
        <w:tabs>
          <w:tab w:val="left" w:pos="1401"/>
        </w:tabs>
        <w:ind w:right="136"/>
        <w:jc w:val="both"/>
        <w:rPr>
          <w:sz w:val="24"/>
        </w:rPr>
      </w:pPr>
    </w:p>
    <w:p w:rsidR="00212A2D" w:rsidRPr="00813CAA" w:rsidRDefault="00813CAA" w:rsidP="00813CAA">
      <w:pPr>
        <w:tabs>
          <w:tab w:val="left" w:pos="1400"/>
        </w:tabs>
        <w:ind w:right="139"/>
        <w:rPr>
          <w:sz w:val="24"/>
        </w:rPr>
      </w:pPr>
      <w:r>
        <w:rPr>
          <w:sz w:val="24"/>
        </w:rPr>
        <w:lastRenderedPageBreak/>
        <w:t xml:space="preserve">          </w:t>
      </w:r>
      <w:r w:rsidR="00F75464">
        <w:rPr>
          <w:sz w:val="24"/>
        </w:rPr>
        <w:t xml:space="preserve">  </w:t>
      </w:r>
      <w:r>
        <w:rPr>
          <w:sz w:val="24"/>
        </w:rPr>
        <w:t xml:space="preserve">V </w:t>
      </w:r>
      <w:r w:rsidR="00212A2D" w:rsidRPr="00813CAA">
        <w:rPr>
          <w:sz w:val="24"/>
        </w:rPr>
        <w:t>- Demonstrativo consolidado do percentual das receitas indicadas no art. 77 do ADCT da Constituição Federal e das despesas fixadas na proposta orçamentária,destinadas às ações e serviços de saúde;</w:t>
      </w:r>
    </w:p>
    <w:p w:rsidR="00212A2D" w:rsidRDefault="009A72E9" w:rsidP="00813CAA">
      <w:pPr>
        <w:tabs>
          <w:tab w:val="left" w:pos="1402"/>
          <w:tab w:val="left" w:pos="2065"/>
          <w:tab w:val="left" w:pos="3910"/>
          <w:tab w:val="left" w:pos="4571"/>
          <w:tab w:val="left" w:pos="5696"/>
          <w:tab w:val="left" w:pos="7038"/>
          <w:tab w:val="left" w:pos="7589"/>
          <w:tab w:val="left" w:pos="9103"/>
        </w:tabs>
        <w:spacing w:before="200"/>
        <w:ind w:right="143"/>
        <w:jc w:val="both"/>
        <w:rPr>
          <w:sz w:val="24"/>
        </w:rPr>
      </w:pPr>
      <w:r>
        <w:rPr>
          <w:spacing w:val="-10"/>
          <w:sz w:val="24"/>
        </w:rPr>
        <w:t xml:space="preserve">             </w:t>
      </w:r>
      <w:r w:rsidR="00813CAA">
        <w:rPr>
          <w:spacing w:val="-10"/>
          <w:sz w:val="24"/>
        </w:rPr>
        <w:t xml:space="preserve">VI </w:t>
      </w:r>
      <w:r w:rsidR="00212A2D" w:rsidRPr="00813CAA">
        <w:rPr>
          <w:spacing w:val="-10"/>
          <w:sz w:val="24"/>
        </w:rPr>
        <w:t>-</w:t>
      </w:r>
      <w:r w:rsidR="00212A2D" w:rsidRPr="00813CAA">
        <w:rPr>
          <w:sz w:val="24"/>
        </w:rPr>
        <w:tab/>
      </w:r>
      <w:r w:rsidR="00212A2D" w:rsidRPr="00813CAA">
        <w:rPr>
          <w:spacing w:val="-2"/>
          <w:sz w:val="24"/>
        </w:rPr>
        <w:t>Demonstrativos</w:t>
      </w:r>
      <w:r w:rsidR="00212A2D" w:rsidRPr="00813CAA">
        <w:rPr>
          <w:sz w:val="24"/>
        </w:rPr>
        <w:tab/>
      </w:r>
      <w:r w:rsidR="00212A2D" w:rsidRPr="00813CAA">
        <w:rPr>
          <w:spacing w:val="-4"/>
          <w:sz w:val="24"/>
        </w:rPr>
        <w:t>dos</w:t>
      </w:r>
      <w:r w:rsidR="00212A2D" w:rsidRPr="00813CAA">
        <w:rPr>
          <w:sz w:val="24"/>
        </w:rPr>
        <w:tab/>
      </w:r>
      <w:r w:rsidR="00212A2D" w:rsidRPr="00813CAA">
        <w:rPr>
          <w:spacing w:val="-2"/>
          <w:sz w:val="24"/>
        </w:rPr>
        <w:t>recursos</w:t>
      </w:r>
      <w:r w:rsidR="00212A2D" w:rsidRPr="00813CAA">
        <w:rPr>
          <w:sz w:val="24"/>
        </w:rPr>
        <w:tab/>
      </w:r>
      <w:r w:rsidR="00212A2D" w:rsidRPr="00813CAA">
        <w:rPr>
          <w:spacing w:val="-2"/>
          <w:sz w:val="24"/>
        </w:rPr>
        <w:t>destinados</w:t>
      </w:r>
      <w:r w:rsidR="00212A2D" w:rsidRPr="00813CAA">
        <w:rPr>
          <w:sz w:val="24"/>
        </w:rPr>
        <w:tab/>
      </w:r>
      <w:r w:rsidR="00212A2D" w:rsidRPr="00813CAA">
        <w:rPr>
          <w:spacing w:val="-6"/>
          <w:sz w:val="24"/>
        </w:rPr>
        <w:t>ao</w:t>
      </w:r>
      <w:r w:rsidR="00212A2D" w:rsidRPr="00813CAA">
        <w:rPr>
          <w:sz w:val="24"/>
        </w:rPr>
        <w:tab/>
      </w:r>
      <w:r w:rsidR="00212A2D" w:rsidRPr="00813CAA">
        <w:rPr>
          <w:spacing w:val="-2"/>
          <w:sz w:val="24"/>
        </w:rPr>
        <w:t>atendimento</w:t>
      </w:r>
      <w:r w:rsidR="00212A2D" w:rsidRPr="00813CAA">
        <w:rPr>
          <w:sz w:val="24"/>
        </w:rPr>
        <w:tab/>
      </w:r>
      <w:r w:rsidR="00212A2D" w:rsidRPr="00813CAA">
        <w:rPr>
          <w:spacing w:val="-10"/>
          <w:sz w:val="24"/>
        </w:rPr>
        <w:t xml:space="preserve">e </w:t>
      </w:r>
      <w:r w:rsidR="00212A2D" w:rsidRPr="00813CAA">
        <w:rPr>
          <w:sz w:val="24"/>
        </w:rPr>
        <w:t>desenvolvimento de programas e ações de assistência à criança e ao adolescente;</w:t>
      </w:r>
    </w:p>
    <w:p w:rsidR="00813CAA" w:rsidRPr="00813CAA" w:rsidRDefault="00813CAA" w:rsidP="00813CAA">
      <w:pPr>
        <w:pStyle w:val="PargrafodaLista"/>
        <w:tabs>
          <w:tab w:val="left" w:pos="1462"/>
          <w:tab w:val="left" w:pos="2070"/>
        </w:tabs>
        <w:spacing w:before="1"/>
        <w:ind w:left="802" w:right="142" w:firstLine="0"/>
        <w:jc w:val="right"/>
        <w:rPr>
          <w:sz w:val="24"/>
        </w:rPr>
      </w:pPr>
    </w:p>
    <w:p w:rsidR="00212A2D" w:rsidRPr="00813CAA" w:rsidRDefault="009A72E9" w:rsidP="00813CAA">
      <w:pPr>
        <w:tabs>
          <w:tab w:val="left" w:pos="1462"/>
          <w:tab w:val="left" w:pos="2070"/>
        </w:tabs>
        <w:spacing w:before="1"/>
        <w:ind w:left="143" w:right="142"/>
        <w:jc w:val="both"/>
        <w:rPr>
          <w:sz w:val="24"/>
        </w:rPr>
      </w:pPr>
      <w:r>
        <w:rPr>
          <w:spacing w:val="-10"/>
          <w:sz w:val="24"/>
        </w:rPr>
        <w:t xml:space="preserve">           </w:t>
      </w:r>
      <w:r w:rsidR="00813CAA">
        <w:rPr>
          <w:spacing w:val="-10"/>
          <w:sz w:val="24"/>
        </w:rPr>
        <w:t xml:space="preserve">VII </w:t>
      </w:r>
      <w:r w:rsidR="00212A2D" w:rsidRPr="00813CAA">
        <w:rPr>
          <w:spacing w:val="-10"/>
          <w:sz w:val="24"/>
        </w:rPr>
        <w:t>-</w:t>
      </w:r>
      <w:r w:rsidR="00212A2D" w:rsidRPr="00813CAA">
        <w:rPr>
          <w:sz w:val="24"/>
        </w:rPr>
        <w:tab/>
        <w:t>Demonstrativo da receita e despesa segundo as categorias econômicas, anexo I da Lei 4.320/64;</w:t>
      </w:r>
    </w:p>
    <w:p w:rsidR="00212A2D" w:rsidRDefault="009A72E9" w:rsidP="009A72E9">
      <w:pPr>
        <w:pStyle w:val="PargrafodaLista"/>
        <w:tabs>
          <w:tab w:val="left" w:pos="671"/>
          <w:tab w:val="left" w:pos="1502"/>
        </w:tabs>
        <w:spacing w:before="276"/>
        <w:ind w:left="671" w:right="318" w:firstLine="0"/>
        <w:rPr>
          <w:sz w:val="24"/>
        </w:rPr>
      </w:pPr>
      <w:r>
        <w:rPr>
          <w:spacing w:val="-10"/>
          <w:sz w:val="24"/>
        </w:rPr>
        <w:t xml:space="preserve"> </w:t>
      </w:r>
      <w:r w:rsidR="00813CAA">
        <w:rPr>
          <w:spacing w:val="-10"/>
          <w:sz w:val="24"/>
        </w:rPr>
        <w:t xml:space="preserve">VIII </w:t>
      </w:r>
      <w:r w:rsidR="00212A2D">
        <w:rPr>
          <w:spacing w:val="-10"/>
          <w:sz w:val="24"/>
        </w:rPr>
        <w:t>-</w:t>
      </w:r>
      <w:r w:rsidR="00212A2D">
        <w:rPr>
          <w:sz w:val="24"/>
        </w:rPr>
        <w:tab/>
        <w:t xml:space="preserve">Receitas segundo as categorias econômicas, anexo 2 da Lei </w:t>
      </w:r>
      <w:r w:rsidR="00212A2D">
        <w:rPr>
          <w:spacing w:val="-2"/>
          <w:sz w:val="24"/>
        </w:rPr>
        <w:t>4.320/64;</w:t>
      </w:r>
    </w:p>
    <w:p w:rsidR="00212A2D" w:rsidRDefault="00813CAA" w:rsidP="00813CAA">
      <w:pPr>
        <w:tabs>
          <w:tab w:val="left" w:pos="1462"/>
          <w:tab w:val="left" w:pos="2125"/>
        </w:tabs>
        <w:spacing w:before="276"/>
        <w:ind w:right="142"/>
        <w:jc w:val="both"/>
        <w:rPr>
          <w:sz w:val="24"/>
        </w:rPr>
      </w:pPr>
      <w:r>
        <w:rPr>
          <w:sz w:val="24"/>
        </w:rPr>
        <w:t xml:space="preserve">            IX -</w:t>
      </w:r>
      <w:r w:rsidR="00212A2D" w:rsidRPr="00813CAA">
        <w:rPr>
          <w:sz w:val="24"/>
        </w:rPr>
        <w:tab/>
        <w:t>Natureza da despesa por categoria econômica, por unidade orçamentária, anexo 2 da Lei nº 4.320/64;</w:t>
      </w:r>
    </w:p>
    <w:p w:rsidR="00813CAA" w:rsidRPr="00813CAA" w:rsidRDefault="00813CAA" w:rsidP="00813CAA">
      <w:pPr>
        <w:pStyle w:val="PargrafodaLista"/>
        <w:tabs>
          <w:tab w:val="left" w:pos="1522"/>
          <w:tab w:val="left" w:pos="2065"/>
        </w:tabs>
        <w:ind w:left="850" w:right="142" w:firstLine="0"/>
        <w:jc w:val="right"/>
        <w:rPr>
          <w:sz w:val="24"/>
        </w:rPr>
      </w:pPr>
    </w:p>
    <w:p w:rsidR="00212A2D" w:rsidRDefault="00813CAA" w:rsidP="00813CAA">
      <w:pPr>
        <w:tabs>
          <w:tab w:val="left" w:pos="1522"/>
          <w:tab w:val="left" w:pos="2065"/>
        </w:tabs>
        <w:ind w:left="143" w:right="142"/>
        <w:rPr>
          <w:spacing w:val="-2"/>
          <w:sz w:val="24"/>
        </w:rPr>
      </w:pPr>
      <w:r>
        <w:rPr>
          <w:spacing w:val="-10"/>
          <w:sz w:val="24"/>
        </w:rPr>
        <w:t xml:space="preserve">             </w:t>
      </w:r>
      <w:r w:rsidRPr="00813CAA">
        <w:rPr>
          <w:spacing w:val="-10"/>
          <w:sz w:val="24"/>
        </w:rPr>
        <w:t xml:space="preserve">X </w:t>
      </w:r>
      <w:r w:rsidR="00212A2D" w:rsidRPr="00813CAA">
        <w:rPr>
          <w:spacing w:val="-10"/>
          <w:sz w:val="24"/>
        </w:rPr>
        <w:t>-</w:t>
      </w:r>
      <w:r w:rsidR="009A72E9">
        <w:rPr>
          <w:spacing w:val="-10"/>
          <w:sz w:val="24"/>
        </w:rPr>
        <w:t xml:space="preserve"> </w:t>
      </w:r>
      <w:r w:rsidR="00212A2D" w:rsidRPr="00813CAA">
        <w:rPr>
          <w:sz w:val="24"/>
        </w:rPr>
        <w:t xml:space="preserve">Natureza da despesa  consolidada por categoria econômica, anexo 2 da Lei </w:t>
      </w:r>
      <w:r w:rsidR="00212A2D" w:rsidRPr="00813CAA">
        <w:rPr>
          <w:spacing w:val="-2"/>
          <w:sz w:val="24"/>
        </w:rPr>
        <w:t>4.320/64;</w:t>
      </w:r>
    </w:p>
    <w:p w:rsidR="00813CAA" w:rsidRDefault="00813CAA" w:rsidP="00813CAA">
      <w:pPr>
        <w:tabs>
          <w:tab w:val="left" w:pos="1522"/>
          <w:tab w:val="left" w:pos="2022"/>
        </w:tabs>
        <w:ind w:right="142"/>
        <w:rPr>
          <w:sz w:val="24"/>
        </w:rPr>
      </w:pPr>
    </w:p>
    <w:p w:rsidR="00212A2D" w:rsidRDefault="009A72E9" w:rsidP="00813CAA">
      <w:pPr>
        <w:tabs>
          <w:tab w:val="left" w:pos="1522"/>
          <w:tab w:val="left" w:pos="2022"/>
        </w:tabs>
        <w:ind w:right="142"/>
        <w:rPr>
          <w:sz w:val="24"/>
        </w:rPr>
      </w:pPr>
      <w:r>
        <w:rPr>
          <w:sz w:val="24"/>
        </w:rPr>
        <w:t xml:space="preserve">             X</w:t>
      </w:r>
      <w:r w:rsidR="00813CAA">
        <w:rPr>
          <w:sz w:val="24"/>
        </w:rPr>
        <w:t xml:space="preserve">I </w:t>
      </w:r>
      <w:r w:rsidR="00212A2D" w:rsidRPr="00813CAA">
        <w:rPr>
          <w:spacing w:val="-10"/>
          <w:sz w:val="24"/>
        </w:rPr>
        <w:t>-</w:t>
      </w:r>
      <w:r w:rsidR="00212A2D" w:rsidRPr="00813CAA">
        <w:rPr>
          <w:sz w:val="24"/>
        </w:rPr>
        <w:tab/>
        <w:t>Demonstrativo da despesa por programa de trabalho, projeto, atividade e operação especial, por unidade orçamentária, anexo 6 da Lei 4.320/64;</w:t>
      </w:r>
    </w:p>
    <w:p w:rsidR="009A72E9" w:rsidRPr="00813CAA" w:rsidRDefault="009A72E9" w:rsidP="00813CAA">
      <w:pPr>
        <w:tabs>
          <w:tab w:val="left" w:pos="1522"/>
          <w:tab w:val="left" w:pos="2022"/>
        </w:tabs>
        <w:ind w:right="142"/>
        <w:rPr>
          <w:sz w:val="24"/>
        </w:rPr>
      </w:pPr>
    </w:p>
    <w:p w:rsidR="00212A2D" w:rsidRPr="009A72E9" w:rsidRDefault="009A72E9" w:rsidP="009A72E9">
      <w:pPr>
        <w:tabs>
          <w:tab w:val="left" w:pos="1522"/>
          <w:tab w:val="left" w:pos="1966"/>
        </w:tabs>
        <w:ind w:right="139"/>
        <w:jc w:val="both"/>
        <w:rPr>
          <w:sz w:val="24"/>
        </w:rPr>
      </w:pPr>
      <w:r>
        <w:rPr>
          <w:spacing w:val="-10"/>
          <w:sz w:val="24"/>
        </w:rPr>
        <w:t xml:space="preserve">               XII </w:t>
      </w:r>
      <w:r w:rsidR="00212A2D" w:rsidRPr="009A72E9">
        <w:rPr>
          <w:spacing w:val="-10"/>
          <w:sz w:val="24"/>
        </w:rPr>
        <w:t>-</w:t>
      </w:r>
      <w:r w:rsidR="00212A2D" w:rsidRPr="009A72E9">
        <w:rPr>
          <w:sz w:val="24"/>
        </w:rPr>
        <w:tab/>
        <w:t>Demonstrativo dos programas de trabalho, indicando funções, sub-funções, projetos e atividades, anexo 7 da Lei 4.320/64;</w:t>
      </w:r>
    </w:p>
    <w:p w:rsidR="009A72E9" w:rsidRDefault="009A72E9" w:rsidP="009A72E9">
      <w:pPr>
        <w:tabs>
          <w:tab w:val="left" w:pos="1402"/>
          <w:tab w:val="left" w:pos="1983"/>
        </w:tabs>
        <w:ind w:right="138"/>
        <w:rPr>
          <w:spacing w:val="-10"/>
          <w:sz w:val="24"/>
        </w:rPr>
      </w:pPr>
    </w:p>
    <w:p w:rsidR="00212A2D" w:rsidRDefault="009A72E9" w:rsidP="009A72E9">
      <w:pPr>
        <w:tabs>
          <w:tab w:val="left" w:pos="1402"/>
          <w:tab w:val="left" w:pos="1983"/>
        </w:tabs>
        <w:ind w:right="138"/>
        <w:jc w:val="both"/>
        <w:rPr>
          <w:sz w:val="24"/>
        </w:rPr>
      </w:pPr>
      <w:r>
        <w:rPr>
          <w:spacing w:val="-10"/>
          <w:sz w:val="24"/>
        </w:rPr>
        <w:t xml:space="preserve">               XIII </w:t>
      </w:r>
      <w:r w:rsidR="00212A2D" w:rsidRPr="009A72E9">
        <w:rPr>
          <w:spacing w:val="-10"/>
          <w:sz w:val="24"/>
        </w:rPr>
        <w:t>-</w:t>
      </w:r>
      <w:r w:rsidR="00212A2D" w:rsidRPr="009A72E9">
        <w:rPr>
          <w:sz w:val="24"/>
        </w:rPr>
        <w:tab/>
        <w:t>Demonstrativo da despesa por funções, sub-funções e programas conforme o vínculo, anexo 8 da Lei 4.320/64;</w:t>
      </w:r>
    </w:p>
    <w:p w:rsidR="009A72E9" w:rsidRPr="009A72E9" w:rsidRDefault="009A72E9" w:rsidP="009A72E9">
      <w:pPr>
        <w:tabs>
          <w:tab w:val="left" w:pos="1402"/>
          <w:tab w:val="left" w:pos="1983"/>
        </w:tabs>
        <w:ind w:right="138"/>
        <w:jc w:val="both"/>
        <w:rPr>
          <w:sz w:val="24"/>
        </w:rPr>
      </w:pPr>
    </w:p>
    <w:p w:rsidR="00212A2D" w:rsidRDefault="009A72E9" w:rsidP="009A72E9">
      <w:pPr>
        <w:tabs>
          <w:tab w:val="left" w:pos="719"/>
          <w:tab w:val="left" w:pos="1279"/>
        </w:tabs>
        <w:ind w:right="309"/>
        <w:jc w:val="both"/>
        <w:rPr>
          <w:spacing w:val="-2"/>
          <w:sz w:val="24"/>
        </w:rPr>
      </w:pPr>
      <w:r>
        <w:rPr>
          <w:spacing w:val="-10"/>
          <w:sz w:val="24"/>
        </w:rPr>
        <w:t xml:space="preserve">               XIV </w:t>
      </w:r>
      <w:r w:rsidR="00212A2D" w:rsidRPr="009A72E9">
        <w:rPr>
          <w:spacing w:val="-10"/>
          <w:sz w:val="24"/>
        </w:rPr>
        <w:t>-</w:t>
      </w:r>
      <w:r w:rsidR="00F7172E">
        <w:rPr>
          <w:spacing w:val="-10"/>
          <w:sz w:val="24"/>
        </w:rPr>
        <w:t xml:space="preserve"> </w:t>
      </w:r>
      <w:r w:rsidR="00212A2D" w:rsidRPr="009A72E9">
        <w:rPr>
          <w:sz w:val="24"/>
        </w:rPr>
        <w:tab/>
        <w:t xml:space="preserve">Demonstrativo da despesa por órgãos e funções, anexo 9 da Lei </w:t>
      </w:r>
      <w:r w:rsidR="00212A2D" w:rsidRPr="009A72E9">
        <w:rPr>
          <w:spacing w:val="-2"/>
          <w:sz w:val="24"/>
        </w:rPr>
        <w:t>4.320/64 e</w:t>
      </w:r>
    </w:p>
    <w:p w:rsidR="009A72E9" w:rsidRPr="009A72E9" w:rsidRDefault="009A72E9" w:rsidP="009A72E9">
      <w:pPr>
        <w:tabs>
          <w:tab w:val="left" w:pos="719"/>
          <w:tab w:val="left" w:pos="1279"/>
        </w:tabs>
        <w:ind w:right="309"/>
        <w:jc w:val="both"/>
        <w:rPr>
          <w:sz w:val="24"/>
        </w:rPr>
      </w:pPr>
    </w:p>
    <w:p w:rsidR="00212A2D" w:rsidRPr="009A72E9" w:rsidRDefault="009A72E9" w:rsidP="009A72E9">
      <w:pPr>
        <w:tabs>
          <w:tab w:val="left" w:pos="1467"/>
          <w:tab w:val="left" w:pos="1966"/>
        </w:tabs>
        <w:jc w:val="both"/>
        <w:rPr>
          <w:sz w:val="24"/>
        </w:rPr>
      </w:pPr>
      <w:r>
        <w:rPr>
          <w:spacing w:val="-10"/>
          <w:sz w:val="24"/>
        </w:rPr>
        <w:t xml:space="preserve">               XV </w:t>
      </w:r>
      <w:r w:rsidR="00212A2D" w:rsidRPr="009A72E9">
        <w:rPr>
          <w:spacing w:val="-10"/>
          <w:sz w:val="24"/>
        </w:rPr>
        <w:t>-</w:t>
      </w:r>
      <w:r w:rsidR="00212A2D" w:rsidRPr="009A72E9">
        <w:rPr>
          <w:sz w:val="24"/>
        </w:rPr>
        <w:tab/>
        <w:t xml:space="preserve">Detalhamento dadespesa </w:t>
      </w:r>
      <w:r w:rsidR="00212A2D" w:rsidRPr="009A72E9">
        <w:rPr>
          <w:spacing w:val="-4"/>
          <w:sz w:val="24"/>
        </w:rPr>
        <w:t>(QDD)</w:t>
      </w:r>
      <w:r w:rsidR="00B736F9" w:rsidRPr="009A72E9">
        <w:rPr>
          <w:spacing w:val="-4"/>
          <w:sz w:val="24"/>
        </w:rPr>
        <w:t>;</w:t>
      </w:r>
    </w:p>
    <w:p w:rsidR="00212A2D" w:rsidRDefault="00212A2D" w:rsidP="009A72E9">
      <w:pPr>
        <w:pStyle w:val="Corpodetexto"/>
        <w:jc w:val="both"/>
      </w:pPr>
    </w:p>
    <w:p w:rsidR="00212A2D" w:rsidRDefault="00212A2D" w:rsidP="009A72E9">
      <w:pPr>
        <w:pStyle w:val="Corpodetexto"/>
        <w:ind w:firstLine="720"/>
        <w:jc w:val="both"/>
        <w:rPr>
          <w:spacing w:val="-2"/>
        </w:rPr>
      </w:pPr>
      <w:r w:rsidRPr="00696D0C">
        <w:rPr>
          <w:b/>
          <w:i/>
        </w:rPr>
        <w:t>§</w:t>
      </w:r>
      <w:r w:rsidR="003A708E" w:rsidRPr="00696D0C">
        <w:rPr>
          <w:b/>
          <w:i/>
        </w:rPr>
        <w:t xml:space="preserve"> </w:t>
      </w:r>
      <w:r w:rsidRPr="00696D0C">
        <w:rPr>
          <w:b/>
          <w:i/>
        </w:rPr>
        <w:t>3</w:t>
      </w:r>
      <w:r w:rsidR="003A708E" w:rsidRPr="00696D0C">
        <w:rPr>
          <w:b/>
          <w:i/>
        </w:rPr>
        <w:t>.</w:t>
      </w:r>
      <w:r w:rsidRPr="00696D0C">
        <w:rPr>
          <w:b/>
          <w:i/>
        </w:rPr>
        <w:t>º</w:t>
      </w:r>
      <w:r w:rsidR="007A4553">
        <w:t xml:space="preserve"> -</w:t>
      </w:r>
      <w:r>
        <w:t xml:space="preserve"> A mensagem, de que trata o inciso I do caput deste artigo </w:t>
      </w:r>
      <w:r>
        <w:rPr>
          <w:spacing w:val="-2"/>
        </w:rPr>
        <w:t>conterá:</w:t>
      </w:r>
    </w:p>
    <w:p w:rsidR="009A72E9" w:rsidRDefault="009A72E9" w:rsidP="009A72E9">
      <w:pPr>
        <w:pStyle w:val="Corpodetexto"/>
        <w:ind w:left="143" w:firstLine="539"/>
        <w:jc w:val="both"/>
      </w:pPr>
    </w:p>
    <w:p w:rsidR="00212A2D" w:rsidRDefault="00212A2D" w:rsidP="009A72E9">
      <w:pPr>
        <w:pStyle w:val="PargrafodaLista"/>
        <w:numPr>
          <w:ilvl w:val="1"/>
          <w:numId w:val="10"/>
        </w:numPr>
        <w:tabs>
          <w:tab w:val="left" w:pos="1573"/>
          <w:tab w:val="left" w:pos="2161"/>
        </w:tabs>
        <w:ind w:right="143" w:firstLine="779"/>
        <w:jc w:val="both"/>
        <w:rPr>
          <w:sz w:val="24"/>
        </w:rPr>
      </w:pPr>
      <w:r>
        <w:rPr>
          <w:spacing w:val="-10"/>
          <w:sz w:val="24"/>
        </w:rPr>
        <w:t>-</w:t>
      </w:r>
      <w:r>
        <w:rPr>
          <w:sz w:val="24"/>
        </w:rPr>
        <w:tab/>
        <w:t>Análise da conjuntura econômica enfocando os aspectos que influenciem o Município;</w:t>
      </w:r>
    </w:p>
    <w:p w:rsidR="009A72E9" w:rsidRPr="009A72E9" w:rsidRDefault="009A72E9" w:rsidP="009A72E9">
      <w:pPr>
        <w:pStyle w:val="PargrafodaLista"/>
        <w:tabs>
          <w:tab w:val="left" w:pos="1702"/>
          <w:tab w:val="left" w:pos="2382"/>
        </w:tabs>
        <w:ind w:left="1702" w:firstLine="0"/>
        <w:jc w:val="right"/>
        <w:rPr>
          <w:sz w:val="24"/>
        </w:rPr>
      </w:pPr>
    </w:p>
    <w:p w:rsidR="00212A2D" w:rsidRPr="009A72E9" w:rsidRDefault="009A72E9" w:rsidP="009A72E9">
      <w:pPr>
        <w:tabs>
          <w:tab w:val="left" w:pos="1702"/>
          <w:tab w:val="left" w:pos="2382"/>
        </w:tabs>
        <w:ind w:left="851"/>
        <w:jc w:val="both"/>
        <w:rPr>
          <w:sz w:val="24"/>
        </w:rPr>
      </w:pPr>
      <w:r>
        <w:rPr>
          <w:spacing w:val="-10"/>
          <w:sz w:val="24"/>
        </w:rPr>
        <w:t xml:space="preserve">II </w:t>
      </w:r>
      <w:r w:rsidR="00212A2D" w:rsidRPr="009A72E9">
        <w:rPr>
          <w:spacing w:val="-10"/>
          <w:sz w:val="24"/>
        </w:rPr>
        <w:t>-</w:t>
      </w:r>
      <w:r w:rsidR="00212A2D" w:rsidRPr="009A72E9">
        <w:rPr>
          <w:sz w:val="24"/>
        </w:rPr>
        <w:t xml:space="preserve">       Resumo da política econômica e social do Governo </w:t>
      </w:r>
      <w:r w:rsidR="00212A2D" w:rsidRPr="009A72E9">
        <w:rPr>
          <w:spacing w:val="-2"/>
          <w:sz w:val="24"/>
        </w:rPr>
        <w:t>Municipal;</w:t>
      </w:r>
    </w:p>
    <w:p w:rsidR="009A72E9" w:rsidRDefault="009A72E9" w:rsidP="009A72E9">
      <w:pPr>
        <w:tabs>
          <w:tab w:val="left" w:pos="1568"/>
          <w:tab w:val="left" w:pos="2248"/>
        </w:tabs>
        <w:jc w:val="both"/>
        <w:rPr>
          <w:spacing w:val="-10"/>
          <w:sz w:val="24"/>
        </w:rPr>
      </w:pPr>
    </w:p>
    <w:p w:rsidR="00212A2D" w:rsidRPr="009A72E9" w:rsidRDefault="009A72E9" w:rsidP="009A72E9">
      <w:pPr>
        <w:tabs>
          <w:tab w:val="left" w:pos="1568"/>
          <w:tab w:val="left" w:pos="2248"/>
        </w:tabs>
        <w:jc w:val="both"/>
        <w:rPr>
          <w:sz w:val="24"/>
        </w:rPr>
      </w:pPr>
      <w:r>
        <w:rPr>
          <w:spacing w:val="-10"/>
          <w:sz w:val="24"/>
        </w:rPr>
        <w:t xml:space="preserve">                 III </w:t>
      </w:r>
      <w:r w:rsidR="00212A2D" w:rsidRPr="009A72E9">
        <w:rPr>
          <w:spacing w:val="-10"/>
          <w:sz w:val="24"/>
        </w:rPr>
        <w:t>-</w:t>
      </w:r>
      <w:r w:rsidR="00212A2D" w:rsidRPr="009A72E9">
        <w:rPr>
          <w:sz w:val="24"/>
        </w:rPr>
        <w:t xml:space="preserve">          Justificativa da estimativa e da fixação de receitas e </w:t>
      </w:r>
      <w:r w:rsidR="00212A2D" w:rsidRPr="009A72E9">
        <w:rPr>
          <w:spacing w:val="-2"/>
          <w:sz w:val="24"/>
        </w:rPr>
        <w:t>despesas</w:t>
      </w:r>
      <w:r>
        <w:rPr>
          <w:spacing w:val="-2"/>
          <w:sz w:val="24"/>
        </w:rPr>
        <w:t>;</w:t>
      </w:r>
    </w:p>
    <w:p w:rsidR="007A4553" w:rsidRDefault="007A4553" w:rsidP="00B736F9">
      <w:pPr>
        <w:pStyle w:val="PargrafodaLista"/>
        <w:tabs>
          <w:tab w:val="left" w:pos="1568"/>
          <w:tab w:val="left" w:pos="2248"/>
        </w:tabs>
        <w:ind w:left="1568" w:firstLine="0"/>
        <w:jc w:val="right"/>
        <w:rPr>
          <w:sz w:val="24"/>
        </w:rPr>
      </w:pPr>
    </w:p>
    <w:p w:rsidR="00212A2D" w:rsidRDefault="00212A2D" w:rsidP="00B736F9">
      <w:pPr>
        <w:pStyle w:val="Corpodetexto"/>
        <w:ind w:left="143" w:right="140" w:firstLine="577"/>
        <w:jc w:val="both"/>
      </w:pPr>
      <w:r w:rsidRPr="00696D0C">
        <w:rPr>
          <w:b/>
          <w:i/>
        </w:rPr>
        <w:t>§</w:t>
      </w:r>
      <w:r w:rsidR="003A708E" w:rsidRPr="00696D0C">
        <w:rPr>
          <w:b/>
          <w:i/>
        </w:rPr>
        <w:t xml:space="preserve"> </w:t>
      </w:r>
      <w:r w:rsidRPr="00696D0C">
        <w:rPr>
          <w:b/>
          <w:i/>
        </w:rPr>
        <w:t>4</w:t>
      </w:r>
      <w:r w:rsidR="003A708E" w:rsidRPr="00696D0C">
        <w:rPr>
          <w:b/>
          <w:i/>
        </w:rPr>
        <w:t>.</w:t>
      </w:r>
      <w:r w:rsidRPr="00696D0C">
        <w:rPr>
          <w:b/>
          <w:i/>
        </w:rPr>
        <w:t>º</w:t>
      </w:r>
      <w:r w:rsidR="007A4553" w:rsidRPr="00696D0C">
        <w:rPr>
          <w:b/>
          <w:i/>
        </w:rPr>
        <w:t xml:space="preserve"> </w:t>
      </w:r>
      <w:r w:rsidR="007A4553">
        <w:t>-</w:t>
      </w:r>
      <w:r>
        <w:t xml:space="preserve"> Conterá dotação para reserva de contingência, no valor, máximo de</w:t>
      </w:r>
      <w:r w:rsidR="00B736F9">
        <w:t xml:space="preserve"> 0,01% a</w:t>
      </w:r>
      <w:r>
        <w:t xml:space="preserve"> 6,0% (seis inteiro por cento) da receita corrente líquida prevista para o exercício de 2027, destinada ao atendimento de passivos contingentes e outros risco</w:t>
      </w:r>
      <w:r w:rsidR="00B736F9">
        <w:t>s e eventos fiscais imprevistos;</w:t>
      </w:r>
    </w:p>
    <w:p w:rsidR="007A4553" w:rsidRDefault="007A4553" w:rsidP="00B736F9">
      <w:pPr>
        <w:pStyle w:val="Corpodetexto"/>
        <w:ind w:left="143" w:right="137" w:firstLine="577"/>
        <w:jc w:val="both"/>
      </w:pPr>
      <w:r w:rsidRPr="00696D0C">
        <w:rPr>
          <w:b/>
          <w:i/>
        </w:rPr>
        <w:t>§</w:t>
      </w:r>
      <w:r w:rsidR="003A708E" w:rsidRPr="00696D0C">
        <w:rPr>
          <w:b/>
          <w:i/>
        </w:rPr>
        <w:t xml:space="preserve"> </w:t>
      </w:r>
      <w:r w:rsidRPr="00696D0C">
        <w:rPr>
          <w:b/>
          <w:i/>
        </w:rPr>
        <w:t>5</w:t>
      </w:r>
      <w:r w:rsidR="003A708E" w:rsidRPr="00696D0C">
        <w:rPr>
          <w:b/>
          <w:i/>
        </w:rPr>
        <w:t>.</w:t>
      </w:r>
      <w:r w:rsidRPr="00696D0C">
        <w:rPr>
          <w:b/>
          <w:i/>
        </w:rPr>
        <w:t>º</w:t>
      </w:r>
      <w:r>
        <w:t xml:space="preserve"> - Na hipótese de não utilização da Reserva de Contingência até 30 de novembro do exercício vigente desta lei, os recursos correspondentes poderão ser destinados à cobertura de créditos suplementares e especiais que necessitem ser abertos para reforço ou inclusão de </w:t>
      </w:r>
      <w:r>
        <w:lastRenderedPageBreak/>
        <w:t xml:space="preserve">dotações orçamentárias ou, a qualquer tempo em caráter emergencial ou em caso de calamidade </w:t>
      </w:r>
      <w:r>
        <w:rPr>
          <w:spacing w:val="-2"/>
        </w:rPr>
        <w:t>pública</w:t>
      </w:r>
      <w:r w:rsidR="00B736F9">
        <w:rPr>
          <w:spacing w:val="-2"/>
        </w:rPr>
        <w:t>;</w:t>
      </w:r>
    </w:p>
    <w:p w:rsidR="007A4553" w:rsidRDefault="007A4553" w:rsidP="007A4553">
      <w:pPr>
        <w:pStyle w:val="Corpodetexto"/>
        <w:ind w:left="143" w:right="144"/>
        <w:jc w:val="both"/>
      </w:pPr>
    </w:p>
    <w:p w:rsidR="007A4553" w:rsidRDefault="007A4553" w:rsidP="00B736F9">
      <w:pPr>
        <w:pStyle w:val="Corpodetexto"/>
        <w:ind w:left="143" w:right="144" w:firstLine="577"/>
        <w:jc w:val="both"/>
      </w:pPr>
      <w:r w:rsidRPr="00696D0C">
        <w:rPr>
          <w:b/>
          <w:i/>
        </w:rPr>
        <w:t>§</w:t>
      </w:r>
      <w:r w:rsidR="003A708E" w:rsidRPr="00696D0C">
        <w:rPr>
          <w:b/>
          <w:i/>
        </w:rPr>
        <w:t xml:space="preserve"> </w:t>
      </w:r>
      <w:r w:rsidRPr="00696D0C">
        <w:rPr>
          <w:b/>
          <w:i/>
        </w:rPr>
        <w:t>6</w:t>
      </w:r>
      <w:r w:rsidR="003A708E" w:rsidRPr="00696D0C">
        <w:rPr>
          <w:b/>
          <w:i/>
        </w:rPr>
        <w:t>.</w:t>
      </w:r>
      <w:r w:rsidRPr="00696D0C">
        <w:rPr>
          <w:b/>
          <w:i/>
        </w:rPr>
        <w:t>º</w:t>
      </w:r>
      <w:r>
        <w:t xml:space="preserve"> - Poderá conter dotações relativas a projetos a serem desenvolvidos por meio de parcerias público-privadas, reguladas pela Lei Federal n° 11.079, de 30 de dezembro de 2004</w:t>
      </w:r>
      <w:r w:rsidR="00B736F9">
        <w:t>;</w:t>
      </w:r>
    </w:p>
    <w:p w:rsidR="007A4553" w:rsidRDefault="007A4553" w:rsidP="007A4553">
      <w:pPr>
        <w:pStyle w:val="Corpodetexto"/>
      </w:pPr>
    </w:p>
    <w:p w:rsidR="007A4553" w:rsidRDefault="007A4553" w:rsidP="00B736F9">
      <w:pPr>
        <w:pStyle w:val="Corpodetexto"/>
        <w:spacing w:before="1"/>
        <w:ind w:left="143" w:right="136" w:firstLine="577"/>
        <w:jc w:val="both"/>
      </w:pPr>
      <w:r w:rsidRPr="00696D0C">
        <w:rPr>
          <w:b/>
          <w:i/>
        </w:rPr>
        <w:t>§</w:t>
      </w:r>
      <w:r w:rsidR="003A708E" w:rsidRPr="00696D0C">
        <w:rPr>
          <w:b/>
          <w:i/>
        </w:rPr>
        <w:t xml:space="preserve"> </w:t>
      </w:r>
      <w:r w:rsidRPr="00696D0C">
        <w:rPr>
          <w:b/>
          <w:i/>
        </w:rPr>
        <w:t>7</w:t>
      </w:r>
      <w:r w:rsidR="003A708E" w:rsidRPr="00696D0C">
        <w:rPr>
          <w:b/>
          <w:i/>
        </w:rPr>
        <w:t>.</w:t>
      </w:r>
      <w:r w:rsidRPr="00696D0C">
        <w:rPr>
          <w:b/>
          <w:i/>
        </w:rPr>
        <w:t>º</w:t>
      </w:r>
      <w:r>
        <w:t xml:space="preserve"> - Poderá computar na receita operação de crédito autorizada por lei específica ou na própria lei orçamentária, nos termos do § 2º do art. 7º da Lei Federal nº 4.320, de 17 de</w:t>
      </w:r>
      <w:r w:rsidR="00B736F9">
        <w:t xml:space="preserve"> </w:t>
      </w:r>
      <w:r>
        <w:t>março de 1964, observados o disposto no § 2º do art. 12 e no art. 32, ambos da Lei Complementar Federal nº 101, de 2000, no inciso III do art. 167 da Constituição Federal, assim como, se for o caso, os limites e condiç</w:t>
      </w:r>
      <w:r w:rsidR="00B736F9">
        <w:t>ões fixados pelo Senado Federal;</w:t>
      </w:r>
    </w:p>
    <w:p w:rsidR="00B736F9" w:rsidRDefault="00B736F9" w:rsidP="00B736F9">
      <w:pPr>
        <w:pStyle w:val="Corpodetexto"/>
        <w:spacing w:before="1"/>
        <w:ind w:left="143" w:right="136" w:firstLine="577"/>
        <w:jc w:val="both"/>
      </w:pPr>
    </w:p>
    <w:p w:rsidR="007A4553" w:rsidRDefault="007A4553" w:rsidP="007A4553">
      <w:pPr>
        <w:pStyle w:val="Corpodetexto"/>
        <w:ind w:left="143" w:right="154" w:firstLine="577"/>
        <w:jc w:val="both"/>
      </w:pPr>
      <w:r w:rsidRPr="00184FA5">
        <w:rPr>
          <w:b/>
        </w:rPr>
        <w:t>Art. 22</w:t>
      </w:r>
      <w:r>
        <w:t xml:space="preserve"> No texto da lei orçamentária, constará autorização para abertura de créditos adicionais suplementares, de até 17% (dezessete inteiros percentuais) do total da</w:t>
      </w:r>
      <w:r w:rsidR="00B736F9">
        <w:t>s despesas fixadas no orçamento;</w:t>
      </w:r>
    </w:p>
    <w:p w:rsidR="007A4553" w:rsidRDefault="007A4553" w:rsidP="007A4553">
      <w:pPr>
        <w:pStyle w:val="Corpodetexto"/>
      </w:pPr>
    </w:p>
    <w:p w:rsidR="007A4553" w:rsidRDefault="007A4553" w:rsidP="007A4553">
      <w:pPr>
        <w:pStyle w:val="Corpodetexto"/>
        <w:ind w:left="143" w:right="143" w:firstLine="577"/>
        <w:jc w:val="both"/>
      </w:pPr>
      <w:r w:rsidRPr="000B662F">
        <w:rPr>
          <w:b/>
        </w:rPr>
        <w:t>Art. 23</w:t>
      </w:r>
      <w:r>
        <w:t xml:space="preserve"> Constarão da proposta orçamentária dotações para programas, projetos e atividades constantes no Projeto de Lei do Plano Plurianual em tra</w:t>
      </w:r>
      <w:r w:rsidR="00B736F9">
        <w:t>mitação na Câmara de Vereadores;</w:t>
      </w:r>
    </w:p>
    <w:p w:rsidR="00295943" w:rsidRDefault="00295943" w:rsidP="007A4553">
      <w:pPr>
        <w:pStyle w:val="Corpodetexto"/>
        <w:ind w:left="143" w:right="143" w:firstLine="577"/>
        <w:jc w:val="both"/>
      </w:pPr>
    </w:p>
    <w:p w:rsidR="007A4553" w:rsidRDefault="007A4553" w:rsidP="007A4553">
      <w:pPr>
        <w:ind w:left="167" w:right="167"/>
        <w:jc w:val="center"/>
        <w:rPr>
          <w:b/>
          <w:sz w:val="24"/>
        </w:rPr>
      </w:pPr>
      <w:r>
        <w:rPr>
          <w:b/>
          <w:sz w:val="24"/>
        </w:rPr>
        <w:t>Seção</w:t>
      </w:r>
      <w:r w:rsidR="002F051D">
        <w:rPr>
          <w:b/>
          <w:sz w:val="24"/>
        </w:rPr>
        <w:t xml:space="preserve"> </w:t>
      </w:r>
      <w:r>
        <w:rPr>
          <w:b/>
          <w:spacing w:val="-5"/>
          <w:sz w:val="24"/>
        </w:rPr>
        <w:t>II</w:t>
      </w:r>
    </w:p>
    <w:p w:rsidR="007A4553" w:rsidRDefault="007A4553" w:rsidP="007A4553">
      <w:pPr>
        <w:ind w:left="167" w:right="167"/>
        <w:jc w:val="center"/>
        <w:rPr>
          <w:b/>
          <w:sz w:val="24"/>
        </w:rPr>
      </w:pPr>
      <w:r>
        <w:rPr>
          <w:b/>
          <w:sz w:val="24"/>
        </w:rPr>
        <w:t xml:space="preserve">Da organização dos </w:t>
      </w:r>
      <w:r>
        <w:rPr>
          <w:b/>
          <w:spacing w:val="-2"/>
          <w:sz w:val="24"/>
        </w:rPr>
        <w:t>Orçamentos;</w:t>
      </w:r>
    </w:p>
    <w:p w:rsidR="007A4553" w:rsidRDefault="007A4553" w:rsidP="007A4553">
      <w:pPr>
        <w:pStyle w:val="Corpodetexto"/>
        <w:rPr>
          <w:b/>
        </w:rPr>
      </w:pPr>
    </w:p>
    <w:p w:rsidR="007A4553" w:rsidRDefault="007A4553" w:rsidP="007A4553">
      <w:pPr>
        <w:pStyle w:val="Corpodetexto"/>
        <w:ind w:left="143" w:right="143" w:firstLine="577"/>
        <w:jc w:val="both"/>
      </w:pPr>
      <w:r w:rsidRPr="000B662F">
        <w:rPr>
          <w:b/>
        </w:rPr>
        <w:t>Art. 24</w:t>
      </w:r>
      <w:r w:rsidR="000B662F">
        <w:t xml:space="preserve"> </w:t>
      </w:r>
      <w:r>
        <w:t>O orçamento de cada um dos órgãos da Administração Direta e seus fundos, bem como os das entidades autárquicas e fundações, discriminarão suas despesas nos s</w:t>
      </w:r>
      <w:r w:rsidR="00B736F9">
        <w:t>eguintes níveis de detalhamento;</w:t>
      </w:r>
    </w:p>
    <w:p w:rsidR="007A4553" w:rsidRDefault="007A4553" w:rsidP="007A4553">
      <w:pPr>
        <w:pStyle w:val="Corpodetexto"/>
        <w:spacing w:before="1"/>
      </w:pPr>
    </w:p>
    <w:p w:rsidR="007A4553" w:rsidRDefault="007A4553" w:rsidP="007A4553">
      <w:pPr>
        <w:pStyle w:val="PargrafodaLista"/>
        <w:numPr>
          <w:ilvl w:val="0"/>
          <w:numId w:val="9"/>
        </w:numPr>
        <w:tabs>
          <w:tab w:val="left" w:pos="1558"/>
          <w:tab w:val="left" w:pos="2238"/>
        </w:tabs>
        <w:ind w:left="1558" w:hanging="707"/>
        <w:jc w:val="both"/>
        <w:rPr>
          <w:sz w:val="24"/>
        </w:rPr>
      </w:pPr>
      <w:r>
        <w:rPr>
          <w:spacing w:val="-10"/>
          <w:sz w:val="24"/>
        </w:rPr>
        <w:t>-</w:t>
      </w:r>
      <w:r w:rsidR="00D04A5B">
        <w:rPr>
          <w:spacing w:val="-10"/>
          <w:sz w:val="24"/>
        </w:rPr>
        <w:t xml:space="preserve"> </w:t>
      </w:r>
      <w:r>
        <w:rPr>
          <w:sz w:val="24"/>
        </w:rPr>
        <w:t xml:space="preserve">Programa de trabalho do </w:t>
      </w:r>
      <w:r>
        <w:rPr>
          <w:spacing w:val="-2"/>
          <w:sz w:val="24"/>
        </w:rPr>
        <w:t>órgão;</w:t>
      </w:r>
    </w:p>
    <w:p w:rsidR="007A4553" w:rsidRDefault="007A4553" w:rsidP="007A4553">
      <w:pPr>
        <w:pStyle w:val="Corpodetexto"/>
      </w:pPr>
    </w:p>
    <w:p w:rsidR="007A4553" w:rsidRDefault="007A4553" w:rsidP="007A4553">
      <w:pPr>
        <w:pStyle w:val="PargrafodaLista"/>
        <w:numPr>
          <w:ilvl w:val="0"/>
          <w:numId w:val="9"/>
        </w:numPr>
        <w:tabs>
          <w:tab w:val="left" w:pos="1556"/>
        </w:tabs>
        <w:ind w:left="143" w:right="141" w:firstLine="707"/>
        <w:jc w:val="both"/>
        <w:rPr>
          <w:sz w:val="24"/>
        </w:rPr>
      </w:pPr>
      <w:r>
        <w:rPr>
          <w:sz w:val="24"/>
        </w:rPr>
        <w:t xml:space="preserve">- Despesa do órgão detalhada por grupo de natureza e modalidade de </w:t>
      </w:r>
      <w:r>
        <w:rPr>
          <w:spacing w:val="-2"/>
          <w:sz w:val="24"/>
        </w:rPr>
        <w:t>aplicação;</w:t>
      </w:r>
    </w:p>
    <w:p w:rsidR="007A4553" w:rsidRDefault="007A4553" w:rsidP="007A4553">
      <w:pPr>
        <w:pStyle w:val="Corpodetexto"/>
      </w:pPr>
    </w:p>
    <w:p w:rsidR="007A4553" w:rsidRDefault="00B736F9" w:rsidP="007A4553">
      <w:pPr>
        <w:pStyle w:val="PargrafodaLista"/>
        <w:numPr>
          <w:ilvl w:val="0"/>
          <w:numId w:val="9"/>
        </w:numPr>
        <w:tabs>
          <w:tab w:val="left" w:pos="1556"/>
        </w:tabs>
        <w:ind w:left="143" w:right="140" w:firstLine="707"/>
        <w:jc w:val="both"/>
        <w:rPr>
          <w:sz w:val="24"/>
        </w:rPr>
      </w:pPr>
      <w:r>
        <w:rPr>
          <w:sz w:val="24"/>
        </w:rPr>
        <w:t>- Despesa por Unidade O</w:t>
      </w:r>
      <w:r w:rsidR="007A4553">
        <w:rPr>
          <w:sz w:val="24"/>
        </w:rPr>
        <w:t>rçamentária</w:t>
      </w:r>
      <w:r>
        <w:rPr>
          <w:sz w:val="24"/>
        </w:rPr>
        <w:t xml:space="preserve"> ou Sub-Undade Orçamentária</w:t>
      </w:r>
      <w:r w:rsidR="007A4553">
        <w:rPr>
          <w:sz w:val="24"/>
        </w:rPr>
        <w:t>, evidenciando as classificações institucional, funcional e programática, detalhando os programas segundo projetos, atividades e operações especiais, e especificando as dotações por grupo de natureza da despesa, modalidade de aplicação, elemento de des</w:t>
      </w:r>
      <w:r>
        <w:rPr>
          <w:sz w:val="24"/>
        </w:rPr>
        <w:t>pesa e fonte de recursos;</w:t>
      </w:r>
    </w:p>
    <w:p w:rsidR="007A4553" w:rsidRDefault="007A4553" w:rsidP="007A4553">
      <w:pPr>
        <w:pStyle w:val="Corpodetexto"/>
      </w:pPr>
    </w:p>
    <w:p w:rsidR="007A4553" w:rsidRDefault="007A4553" w:rsidP="007A4553">
      <w:pPr>
        <w:pStyle w:val="Corpodetexto"/>
        <w:ind w:left="143" w:right="142" w:firstLine="577"/>
        <w:jc w:val="both"/>
      </w:pPr>
      <w:r w:rsidRPr="000B662F">
        <w:rPr>
          <w:b/>
        </w:rPr>
        <w:t>Art. 25</w:t>
      </w:r>
      <w:r w:rsidR="00F70677">
        <w:t xml:space="preserve"> </w:t>
      </w:r>
      <w:r>
        <w:t xml:space="preserve">Em cumprimento ao disposto no </w:t>
      </w:r>
      <w:r>
        <w:rPr>
          <w:i/>
        </w:rPr>
        <w:t xml:space="preserve">caput </w:t>
      </w:r>
      <w:r>
        <w:t>e na alínea “e” do inciso I do art. 4º da Lei Complementar Federal nº 101/2000, a alocação dos recursos na lei orçamentária será feita de forma a propiciar o controle de custos das ações e a avaliação dos res</w:t>
      </w:r>
      <w:r w:rsidR="00B736F9">
        <w:t>ultados dos programas de governo;</w:t>
      </w:r>
    </w:p>
    <w:p w:rsidR="007A4553" w:rsidRDefault="007A4553" w:rsidP="007A4553">
      <w:pPr>
        <w:pStyle w:val="Corpodetexto"/>
        <w:spacing w:before="1"/>
      </w:pPr>
    </w:p>
    <w:p w:rsidR="007A4553" w:rsidRDefault="007A4553" w:rsidP="007A4553">
      <w:pPr>
        <w:ind w:left="169" w:right="167"/>
        <w:jc w:val="center"/>
        <w:rPr>
          <w:b/>
          <w:sz w:val="24"/>
        </w:rPr>
      </w:pPr>
      <w:r>
        <w:rPr>
          <w:b/>
          <w:sz w:val="24"/>
        </w:rPr>
        <w:t>Seção</w:t>
      </w:r>
      <w:r w:rsidR="002F051D">
        <w:rPr>
          <w:b/>
          <w:sz w:val="24"/>
        </w:rPr>
        <w:t xml:space="preserve"> </w:t>
      </w:r>
      <w:r>
        <w:rPr>
          <w:b/>
          <w:spacing w:val="-5"/>
          <w:sz w:val="24"/>
        </w:rPr>
        <w:t>III</w:t>
      </w:r>
    </w:p>
    <w:p w:rsidR="007A4553" w:rsidRDefault="007A4553" w:rsidP="007A4553">
      <w:pPr>
        <w:ind w:left="168" w:right="167"/>
        <w:jc w:val="center"/>
        <w:rPr>
          <w:b/>
          <w:sz w:val="24"/>
        </w:rPr>
      </w:pPr>
      <w:r>
        <w:rPr>
          <w:b/>
          <w:sz w:val="24"/>
        </w:rPr>
        <w:t xml:space="preserve">Das alterações e do </w:t>
      </w:r>
      <w:r>
        <w:rPr>
          <w:b/>
          <w:spacing w:val="-2"/>
          <w:sz w:val="24"/>
        </w:rPr>
        <w:t>Processamento;</w:t>
      </w:r>
    </w:p>
    <w:p w:rsidR="007A4553" w:rsidRDefault="007A4553" w:rsidP="007A4553">
      <w:pPr>
        <w:pStyle w:val="Corpodetexto"/>
        <w:rPr>
          <w:b/>
        </w:rPr>
      </w:pPr>
    </w:p>
    <w:p w:rsidR="00184FA5" w:rsidRDefault="007A4553" w:rsidP="00D04A5B">
      <w:pPr>
        <w:pStyle w:val="Corpodetexto"/>
        <w:ind w:left="143" w:firstLine="577"/>
        <w:jc w:val="both"/>
      </w:pPr>
      <w:r w:rsidRPr="000B662F">
        <w:rPr>
          <w:b/>
        </w:rPr>
        <w:t>Art. 26</w:t>
      </w:r>
      <w:r w:rsidR="000B662F">
        <w:t xml:space="preserve"> </w:t>
      </w:r>
      <w:r>
        <w:t>A proposta orçamentária poderá ser emendada,  respeitadas as disposições do art.</w:t>
      </w:r>
      <w:r>
        <w:rPr>
          <w:spacing w:val="-4"/>
        </w:rPr>
        <w:t>166 CF/88</w:t>
      </w:r>
      <w:r w:rsidR="00D04A5B">
        <w:rPr>
          <w:spacing w:val="-4"/>
        </w:rPr>
        <w:t xml:space="preserve">, </w:t>
      </w:r>
      <w:r w:rsidR="00184FA5" w:rsidRPr="00696D0C">
        <w:rPr>
          <w:b/>
          <w:i/>
        </w:rPr>
        <w:t>§</w:t>
      </w:r>
      <w:r w:rsidR="00696D0C">
        <w:rPr>
          <w:b/>
          <w:i/>
        </w:rPr>
        <w:t xml:space="preserve"> </w:t>
      </w:r>
      <w:r w:rsidR="00184FA5" w:rsidRPr="00696D0C">
        <w:rPr>
          <w:b/>
          <w:i/>
        </w:rPr>
        <w:t>3</w:t>
      </w:r>
      <w:r w:rsidR="00696D0C">
        <w:rPr>
          <w:b/>
          <w:i/>
        </w:rPr>
        <w:t>.</w:t>
      </w:r>
      <w:r w:rsidR="00184FA5" w:rsidRPr="00696D0C">
        <w:rPr>
          <w:b/>
          <w:i/>
        </w:rPr>
        <w:t>º</w:t>
      </w:r>
      <w:r w:rsidR="00184FA5">
        <w:t xml:space="preserve"> da Constituição Federal, devendo o orçamento ser devolvido a sanção do </w:t>
      </w:r>
      <w:r w:rsidR="00184FA5">
        <w:lastRenderedPageBreak/>
        <w:t>Poder Executivo devidamente consolidado</w:t>
      </w:r>
      <w:r w:rsidR="00AC2C8A">
        <w:t>, com todas as emendas e anexos;</w:t>
      </w:r>
    </w:p>
    <w:p w:rsidR="00184FA5" w:rsidRDefault="00184FA5" w:rsidP="00184FA5">
      <w:pPr>
        <w:pStyle w:val="Corpodetexto"/>
        <w:spacing w:before="200"/>
        <w:ind w:left="143" w:right="146" w:firstLine="577"/>
        <w:jc w:val="both"/>
      </w:pPr>
      <w:r w:rsidRPr="000B662F">
        <w:rPr>
          <w:b/>
        </w:rPr>
        <w:t>Art. 27</w:t>
      </w:r>
      <w:r>
        <w:t xml:space="preserve"> As emendas deverão ser compatíveis com o PPA em vigor e ser indicadas as </w:t>
      </w:r>
      <w:r w:rsidR="00D04A5B">
        <w:t>f</w:t>
      </w:r>
      <w:r>
        <w:t>ontes de recursos para ex</w:t>
      </w:r>
      <w:r w:rsidR="00AC2C8A">
        <w:t>ecução das dotações respectivas;</w:t>
      </w:r>
    </w:p>
    <w:p w:rsidR="00295943" w:rsidRDefault="00295943" w:rsidP="00184FA5">
      <w:pPr>
        <w:pStyle w:val="Corpodetexto"/>
        <w:spacing w:before="1"/>
        <w:ind w:left="143" w:right="136" w:firstLine="577"/>
        <w:jc w:val="both"/>
        <w:rPr>
          <w:b/>
        </w:rPr>
      </w:pPr>
    </w:p>
    <w:p w:rsidR="00184FA5" w:rsidRDefault="00184FA5" w:rsidP="00184FA5">
      <w:pPr>
        <w:pStyle w:val="Corpodetexto"/>
        <w:spacing w:before="1"/>
        <w:ind w:left="143" w:right="136" w:firstLine="577"/>
        <w:jc w:val="both"/>
      </w:pPr>
      <w:r w:rsidRPr="000B662F">
        <w:rPr>
          <w:b/>
        </w:rPr>
        <w:t>Art. 28</w:t>
      </w:r>
      <w:r>
        <w:t xml:space="preserve"> As emendas feitas ao projeto de lei orçamentária e seus anexos, consideradas inconstitucionais ou contrárias ao interesse publico, poderão ser vetadas pelo Chefe do Poder Executivo, no prazo de 15 (quinze) dias uteis, consoante disposições do § 1° do art. 66 da Constituição Federal, que comunicará os motivos do veto dentro de quarenta e oit</w:t>
      </w:r>
      <w:r w:rsidR="00AC2C8A">
        <w:t>o horas ao Presidente da Câmara;</w:t>
      </w:r>
    </w:p>
    <w:p w:rsidR="00184FA5" w:rsidRDefault="00184FA5" w:rsidP="00184FA5">
      <w:pPr>
        <w:pStyle w:val="Corpodetexto"/>
        <w:spacing w:before="276"/>
        <w:ind w:left="143" w:right="137" w:firstLine="577"/>
        <w:jc w:val="both"/>
      </w:pPr>
      <w:r w:rsidRPr="000B662F">
        <w:rPr>
          <w:b/>
        </w:rPr>
        <w:t>Art. 29</w:t>
      </w:r>
      <w:r>
        <w:t xml:space="preserve"> O veto às emendas mencionadas no caput deste artigo restabelecerá a redação inicial da dotação con</w:t>
      </w:r>
      <w:r w:rsidR="00AC2C8A">
        <w:t>stante da proposta orçamentária;</w:t>
      </w:r>
    </w:p>
    <w:p w:rsidR="00184FA5" w:rsidRDefault="00184FA5" w:rsidP="00184FA5">
      <w:pPr>
        <w:pStyle w:val="Corpodetexto"/>
      </w:pPr>
    </w:p>
    <w:p w:rsidR="00184FA5" w:rsidRDefault="00184FA5" w:rsidP="00184FA5">
      <w:pPr>
        <w:pStyle w:val="Corpodetexto"/>
        <w:ind w:left="143" w:right="146" w:firstLine="577"/>
        <w:jc w:val="both"/>
      </w:pPr>
      <w:r w:rsidRPr="000B662F">
        <w:rPr>
          <w:b/>
        </w:rPr>
        <w:t>Art. 30</w:t>
      </w:r>
      <w:r>
        <w:t xml:space="preserve"> Os autógrafos da lei orçamentária aprovada na Câmara serão devolvidos a sanção do Prefeito,</w:t>
      </w:r>
      <w:r w:rsidR="00AC2C8A">
        <w:t xml:space="preserve"> impressos e na forma desta Lei;</w:t>
      </w:r>
    </w:p>
    <w:p w:rsidR="00184FA5" w:rsidRDefault="00184FA5" w:rsidP="00184FA5">
      <w:pPr>
        <w:pStyle w:val="Corpodetexto"/>
      </w:pPr>
    </w:p>
    <w:p w:rsidR="00184FA5" w:rsidRDefault="00184FA5" w:rsidP="00184FA5">
      <w:pPr>
        <w:pStyle w:val="Corpodetexto"/>
        <w:ind w:left="143" w:right="136" w:firstLine="577"/>
        <w:jc w:val="both"/>
      </w:pPr>
      <w:r w:rsidRPr="000B662F">
        <w:rPr>
          <w:b/>
        </w:rPr>
        <w:t>Art. 31</w:t>
      </w:r>
      <w:r>
        <w:t xml:space="preserve"> No caso de haver comprovado erro no processamento das deliberações no âmbito do Poder Legislativo, poderá haver retificação nos autógrafos da Lei orçamentária de 2027 pela própria Câmara de V</w:t>
      </w:r>
      <w:r w:rsidR="00AC2C8A">
        <w:t>ereadores, até a data da sanção;</w:t>
      </w:r>
    </w:p>
    <w:p w:rsidR="00184FA5" w:rsidRDefault="00184FA5" w:rsidP="00184FA5">
      <w:pPr>
        <w:pStyle w:val="Corpodetexto"/>
      </w:pPr>
    </w:p>
    <w:p w:rsidR="00184FA5" w:rsidRDefault="00184FA5" w:rsidP="00184FA5">
      <w:pPr>
        <w:pStyle w:val="Corpodetexto"/>
        <w:ind w:left="143" w:right="138" w:firstLine="577"/>
        <w:jc w:val="both"/>
      </w:pPr>
      <w:r w:rsidRPr="000B662F">
        <w:rPr>
          <w:b/>
        </w:rPr>
        <w:t>Art. 32</w:t>
      </w:r>
      <w:r>
        <w:t xml:space="preserve"> O Chefe do Poder Executivo poderá enviar mensagem a Câmara Municipal para propor modificações no projeto de lei do orçamento anual, enquanto não iniciada a</w:t>
      </w:r>
      <w:r w:rsidR="00AC2C8A">
        <w:t xml:space="preserve"> votação na Comissão específica;</w:t>
      </w:r>
    </w:p>
    <w:p w:rsidR="00184FA5" w:rsidRDefault="00184FA5" w:rsidP="00184FA5">
      <w:pPr>
        <w:pStyle w:val="Corpodetexto"/>
        <w:spacing w:before="1"/>
      </w:pPr>
    </w:p>
    <w:p w:rsidR="00184FA5" w:rsidRDefault="00184FA5" w:rsidP="00184FA5">
      <w:pPr>
        <w:pStyle w:val="Corpodetexto"/>
        <w:ind w:left="143" w:right="136" w:firstLine="577"/>
        <w:jc w:val="both"/>
      </w:pPr>
      <w:r w:rsidRPr="000B662F">
        <w:rPr>
          <w:b/>
        </w:rPr>
        <w:t>Art. 33</w:t>
      </w:r>
      <w:r>
        <w:t xml:space="preserve"> Durante a execução orçamentária o Poder Executivo poderá incluir novos projetos, atividades ou operações especiais nos orçamentos dos órgãos, unidades administrativas e gestoras, na forma de crédito adicional especial, observada a Lei 4.320, de 1964 e auto</w:t>
      </w:r>
      <w:r w:rsidR="00AC2C8A">
        <w:t>rização da Câmara de Vereadores;</w:t>
      </w:r>
    </w:p>
    <w:p w:rsidR="00184FA5" w:rsidRDefault="00184FA5" w:rsidP="00184FA5">
      <w:pPr>
        <w:pStyle w:val="Corpodetexto"/>
      </w:pPr>
    </w:p>
    <w:p w:rsidR="00184FA5" w:rsidRDefault="00184FA5" w:rsidP="00184FA5">
      <w:pPr>
        <w:pStyle w:val="Corpodetexto"/>
        <w:ind w:left="143" w:right="139" w:firstLine="577"/>
        <w:jc w:val="both"/>
      </w:pPr>
      <w:r w:rsidRPr="000B662F">
        <w:rPr>
          <w:b/>
        </w:rPr>
        <w:t>Art. 34</w:t>
      </w:r>
      <w:r>
        <w:t xml:space="preserve"> As alterações decorrentes da abertura e reabertura de créditos adicionais integrarão os qua</w:t>
      </w:r>
      <w:r w:rsidR="00AC2C8A">
        <w:t>dros de detalhamento da despesa;</w:t>
      </w:r>
    </w:p>
    <w:p w:rsidR="00184FA5" w:rsidRDefault="00184FA5" w:rsidP="00184FA5">
      <w:pPr>
        <w:pStyle w:val="Corpodetexto"/>
      </w:pPr>
    </w:p>
    <w:p w:rsidR="00184FA5" w:rsidRDefault="00184FA5" w:rsidP="00184FA5">
      <w:pPr>
        <w:pStyle w:val="Corpodetexto"/>
        <w:ind w:left="143" w:right="136" w:firstLine="577"/>
        <w:jc w:val="both"/>
      </w:pPr>
      <w:r w:rsidRPr="000B662F">
        <w:rPr>
          <w:b/>
        </w:rPr>
        <w:t>Art. 35</w:t>
      </w:r>
      <w:r w:rsidR="000B662F">
        <w:rPr>
          <w:b/>
        </w:rPr>
        <w:t xml:space="preserve"> </w:t>
      </w:r>
      <w:r>
        <w:t>O remanejamento ou a transferência de recursos de um elemento de despesa para outro, dentro de um mesmo órgão orçamentário, será feita por Portaria, desde que não seja alterado o valor autorizado pela Câmara de Vereadores no Orçamento Municipal para o referido órgão</w:t>
      </w:r>
      <w:r w:rsidR="00AC2C8A">
        <w:t>;</w:t>
      </w:r>
    </w:p>
    <w:p w:rsidR="00184FA5" w:rsidRDefault="00184FA5" w:rsidP="00184FA5">
      <w:pPr>
        <w:pStyle w:val="Corpodetexto"/>
        <w:spacing w:before="1"/>
      </w:pPr>
    </w:p>
    <w:p w:rsidR="00184FA5" w:rsidRDefault="00184FA5" w:rsidP="00184FA5">
      <w:pPr>
        <w:pStyle w:val="Corpodetexto"/>
        <w:ind w:left="143" w:right="137" w:firstLine="577"/>
        <w:jc w:val="both"/>
      </w:pPr>
      <w:r w:rsidRPr="000B662F">
        <w:rPr>
          <w:b/>
        </w:rPr>
        <w:t>Art. 36</w:t>
      </w:r>
      <w:r w:rsidR="000B662F">
        <w:rPr>
          <w:b/>
        </w:rPr>
        <w:t xml:space="preserve"> </w:t>
      </w:r>
      <w:r>
        <w:t>A transposição, transferência não poderão resultar em alteração dos valores das programações aprovadas na Lei orçamen</w:t>
      </w:r>
      <w:r w:rsidR="00AC2C8A">
        <w:t>tária ou em créditos adicionais;</w:t>
      </w:r>
    </w:p>
    <w:p w:rsidR="00184FA5" w:rsidRDefault="00184FA5" w:rsidP="00184FA5">
      <w:pPr>
        <w:pStyle w:val="Corpodetexto"/>
      </w:pPr>
    </w:p>
    <w:p w:rsidR="00184FA5" w:rsidRDefault="00184FA5" w:rsidP="00184FA5">
      <w:pPr>
        <w:pStyle w:val="Corpodetexto"/>
        <w:ind w:left="143" w:right="136" w:firstLine="577"/>
        <w:jc w:val="both"/>
        <w:rPr>
          <w:spacing w:val="-4"/>
        </w:rPr>
      </w:pPr>
      <w:r w:rsidRPr="000B662F">
        <w:rPr>
          <w:b/>
        </w:rPr>
        <w:t>Art. 37</w:t>
      </w:r>
      <w:r>
        <w:t xml:space="preserve"> Poderão ser incluídos programas novos, inclusive criados pela União ou pelo Estado de Minas Gerais, por meio de alteração, aprovada por Lei, no Plano Plurianual, nesta Lei de Diretrizes Orçamentarias e no Orçamento Anual, e seus anexos, no decorrer do exercício de </w:t>
      </w:r>
      <w:r w:rsidR="00AC2C8A">
        <w:rPr>
          <w:spacing w:val="-4"/>
        </w:rPr>
        <w:t>2027;</w:t>
      </w:r>
    </w:p>
    <w:p w:rsidR="00295943" w:rsidRDefault="00295943" w:rsidP="00184FA5">
      <w:pPr>
        <w:pStyle w:val="Corpodetexto"/>
        <w:ind w:left="143" w:right="136" w:firstLine="577"/>
        <w:jc w:val="both"/>
        <w:rPr>
          <w:spacing w:val="-4"/>
        </w:rPr>
      </w:pPr>
    </w:p>
    <w:p w:rsidR="00D9039D" w:rsidRDefault="00D9039D" w:rsidP="00184FA5">
      <w:pPr>
        <w:pStyle w:val="Corpodetexto"/>
        <w:ind w:left="143" w:right="136" w:firstLine="577"/>
        <w:jc w:val="both"/>
        <w:rPr>
          <w:spacing w:val="-4"/>
        </w:rPr>
      </w:pPr>
    </w:p>
    <w:p w:rsidR="00184FA5" w:rsidRDefault="00184FA5" w:rsidP="00184FA5">
      <w:pPr>
        <w:pStyle w:val="Corpodetexto"/>
        <w:spacing w:before="200"/>
        <w:ind w:left="171" w:right="167"/>
        <w:jc w:val="center"/>
      </w:pPr>
      <w:r>
        <w:lastRenderedPageBreak/>
        <w:t>CAPÍTULO</w:t>
      </w:r>
      <w:r w:rsidR="002F051D">
        <w:t xml:space="preserve"> </w:t>
      </w:r>
      <w:r>
        <w:rPr>
          <w:spacing w:val="-5"/>
        </w:rPr>
        <w:t>VI</w:t>
      </w:r>
    </w:p>
    <w:p w:rsidR="004200EC" w:rsidRDefault="004200EC" w:rsidP="004200EC">
      <w:pPr>
        <w:pStyle w:val="Corpodetexto"/>
        <w:ind w:left="167" w:right="167"/>
        <w:jc w:val="center"/>
      </w:pPr>
      <w:r>
        <w:t xml:space="preserve">DAS RECEITAS E DAS ALTERAÇÕES NA LEGISLAÇÃO </w:t>
      </w:r>
      <w:r>
        <w:rPr>
          <w:spacing w:val="-2"/>
        </w:rPr>
        <w:t>TRIBUTÁRIA;</w:t>
      </w:r>
    </w:p>
    <w:p w:rsidR="004200EC" w:rsidRDefault="004200EC" w:rsidP="004200EC">
      <w:pPr>
        <w:pStyle w:val="Corpodetexto"/>
      </w:pPr>
    </w:p>
    <w:p w:rsidR="004200EC" w:rsidRDefault="004200EC" w:rsidP="004200EC">
      <w:pPr>
        <w:spacing w:before="1"/>
        <w:ind w:left="168" w:right="167"/>
        <w:jc w:val="center"/>
        <w:rPr>
          <w:b/>
          <w:sz w:val="24"/>
        </w:rPr>
      </w:pPr>
      <w:r>
        <w:rPr>
          <w:b/>
          <w:sz w:val="24"/>
        </w:rPr>
        <w:t>Seção</w:t>
      </w:r>
      <w:r>
        <w:rPr>
          <w:b/>
          <w:spacing w:val="-2"/>
          <w:sz w:val="24"/>
        </w:rPr>
        <w:t xml:space="preserve"> Única</w:t>
      </w:r>
    </w:p>
    <w:p w:rsidR="004200EC" w:rsidRDefault="004200EC" w:rsidP="004200EC">
      <w:pPr>
        <w:ind w:left="167" w:right="167"/>
        <w:jc w:val="center"/>
        <w:rPr>
          <w:b/>
          <w:sz w:val="24"/>
        </w:rPr>
      </w:pPr>
      <w:r>
        <w:rPr>
          <w:b/>
          <w:sz w:val="24"/>
        </w:rPr>
        <w:t>Da Receita Municipal e das Alterações na Legislação</w:t>
      </w:r>
      <w:r>
        <w:rPr>
          <w:b/>
          <w:spacing w:val="-2"/>
          <w:sz w:val="24"/>
        </w:rPr>
        <w:t>Tributária;</w:t>
      </w:r>
    </w:p>
    <w:p w:rsidR="004200EC" w:rsidRDefault="004200EC" w:rsidP="004200EC">
      <w:pPr>
        <w:pStyle w:val="Corpodetexto"/>
        <w:spacing w:before="276"/>
        <w:ind w:left="143" w:right="145" w:firstLine="577"/>
        <w:jc w:val="both"/>
      </w:pPr>
      <w:r w:rsidRPr="00AC2C8A">
        <w:rPr>
          <w:b/>
        </w:rPr>
        <w:t>Art. 38</w:t>
      </w:r>
      <w:r>
        <w:t xml:space="preserve"> Na elaboração da proposta orçamentária, para efeito de previsão de receita, deverão ser considerados os seguintes fatores:</w:t>
      </w:r>
    </w:p>
    <w:p w:rsidR="004200EC" w:rsidRDefault="004200EC" w:rsidP="004200EC">
      <w:pPr>
        <w:pStyle w:val="Corpodetexto"/>
      </w:pPr>
    </w:p>
    <w:p w:rsidR="004200EC" w:rsidRDefault="004200EC" w:rsidP="004200EC">
      <w:pPr>
        <w:pStyle w:val="PargrafodaLista"/>
        <w:numPr>
          <w:ilvl w:val="0"/>
          <w:numId w:val="8"/>
        </w:numPr>
        <w:tabs>
          <w:tab w:val="left" w:pos="1558"/>
          <w:tab w:val="left" w:pos="1878"/>
        </w:tabs>
        <w:ind w:left="1558"/>
        <w:rPr>
          <w:sz w:val="24"/>
        </w:rPr>
      </w:pPr>
      <w:r>
        <w:rPr>
          <w:spacing w:val="-10"/>
          <w:sz w:val="24"/>
        </w:rPr>
        <w:t>-</w:t>
      </w:r>
      <w:r>
        <w:rPr>
          <w:sz w:val="24"/>
        </w:rPr>
        <w:tab/>
        <w:t>Efeitos decorrentes de alterações na</w:t>
      </w:r>
      <w:r>
        <w:rPr>
          <w:spacing w:val="-2"/>
          <w:sz w:val="24"/>
        </w:rPr>
        <w:t xml:space="preserve"> legislação;</w:t>
      </w:r>
    </w:p>
    <w:p w:rsidR="004200EC" w:rsidRDefault="004200EC" w:rsidP="004200EC">
      <w:pPr>
        <w:pStyle w:val="Corpodetexto"/>
      </w:pPr>
    </w:p>
    <w:p w:rsidR="004200EC" w:rsidRDefault="004200EC" w:rsidP="004200EC">
      <w:pPr>
        <w:pStyle w:val="PargrafodaLista"/>
        <w:numPr>
          <w:ilvl w:val="0"/>
          <w:numId w:val="8"/>
        </w:numPr>
        <w:tabs>
          <w:tab w:val="left" w:pos="1558"/>
          <w:tab w:val="left" w:pos="1878"/>
        </w:tabs>
        <w:ind w:left="1558" w:hanging="707"/>
        <w:rPr>
          <w:sz w:val="24"/>
        </w:rPr>
      </w:pPr>
      <w:r>
        <w:rPr>
          <w:spacing w:val="-10"/>
          <w:sz w:val="24"/>
        </w:rPr>
        <w:t>-</w:t>
      </w:r>
      <w:r>
        <w:rPr>
          <w:sz w:val="24"/>
        </w:rPr>
        <w:tab/>
        <w:t xml:space="preserve">Variações de índices de </w:t>
      </w:r>
      <w:r>
        <w:rPr>
          <w:spacing w:val="-2"/>
          <w:sz w:val="24"/>
        </w:rPr>
        <w:t>preços;</w:t>
      </w:r>
    </w:p>
    <w:p w:rsidR="004200EC" w:rsidRDefault="004200EC" w:rsidP="004200EC">
      <w:pPr>
        <w:pStyle w:val="Corpodetexto"/>
      </w:pPr>
    </w:p>
    <w:p w:rsidR="004200EC" w:rsidRDefault="004200EC" w:rsidP="004200EC">
      <w:pPr>
        <w:pStyle w:val="PargrafodaLista"/>
        <w:numPr>
          <w:ilvl w:val="0"/>
          <w:numId w:val="8"/>
        </w:numPr>
        <w:tabs>
          <w:tab w:val="left" w:pos="1558"/>
          <w:tab w:val="left" w:pos="1878"/>
        </w:tabs>
        <w:ind w:left="1558"/>
        <w:rPr>
          <w:sz w:val="24"/>
        </w:rPr>
      </w:pPr>
      <w:r>
        <w:rPr>
          <w:spacing w:val="-10"/>
          <w:sz w:val="24"/>
        </w:rPr>
        <w:t>-</w:t>
      </w:r>
      <w:r>
        <w:rPr>
          <w:sz w:val="24"/>
        </w:rPr>
        <w:tab/>
        <w:t xml:space="preserve">Crescimento </w:t>
      </w:r>
      <w:r>
        <w:rPr>
          <w:spacing w:val="-2"/>
          <w:sz w:val="24"/>
        </w:rPr>
        <w:t>econômico;</w:t>
      </w:r>
    </w:p>
    <w:p w:rsidR="004200EC" w:rsidRDefault="004200EC" w:rsidP="004200EC">
      <w:pPr>
        <w:pStyle w:val="Corpodetexto"/>
      </w:pPr>
    </w:p>
    <w:p w:rsidR="004200EC" w:rsidRDefault="004200EC" w:rsidP="004200EC">
      <w:pPr>
        <w:pStyle w:val="PargrafodaLista"/>
        <w:numPr>
          <w:ilvl w:val="0"/>
          <w:numId w:val="8"/>
        </w:numPr>
        <w:tabs>
          <w:tab w:val="left" w:pos="1558"/>
          <w:tab w:val="left" w:pos="1938"/>
        </w:tabs>
        <w:ind w:left="1558" w:hanging="707"/>
        <w:rPr>
          <w:sz w:val="24"/>
        </w:rPr>
      </w:pPr>
      <w:r>
        <w:rPr>
          <w:spacing w:val="-10"/>
          <w:sz w:val="24"/>
        </w:rPr>
        <w:t>-</w:t>
      </w:r>
      <w:r>
        <w:rPr>
          <w:sz w:val="24"/>
        </w:rPr>
        <w:tab/>
        <w:t>Evolução da receita nos últimos três</w:t>
      </w:r>
      <w:r>
        <w:rPr>
          <w:spacing w:val="-2"/>
          <w:sz w:val="24"/>
        </w:rPr>
        <w:t xml:space="preserve"> anos;</w:t>
      </w:r>
    </w:p>
    <w:p w:rsidR="004200EC" w:rsidRDefault="004200EC" w:rsidP="004200EC">
      <w:pPr>
        <w:pStyle w:val="Corpodetexto"/>
      </w:pPr>
    </w:p>
    <w:p w:rsidR="004200EC" w:rsidRDefault="004200EC" w:rsidP="00587BF9">
      <w:pPr>
        <w:pStyle w:val="Corpodetexto"/>
        <w:ind w:left="143" w:right="144" w:firstLine="577"/>
        <w:jc w:val="both"/>
      </w:pPr>
      <w:r w:rsidRPr="00F70677">
        <w:rPr>
          <w:b/>
          <w:i/>
        </w:rPr>
        <w:t xml:space="preserve">Paragrafo </w:t>
      </w:r>
      <w:r w:rsidR="00587BF9">
        <w:rPr>
          <w:b/>
          <w:i/>
        </w:rPr>
        <w:t>Ú</w:t>
      </w:r>
      <w:r w:rsidRPr="00F70677">
        <w:rPr>
          <w:b/>
          <w:i/>
        </w:rPr>
        <w:t>nico</w:t>
      </w:r>
      <w:r>
        <w:t>. Na ausência de parâmetros atualizados do Estado de Minas Gerais, poderão ser considerados índices econômicos e outros parâmetros nacionais, na estimativa de receita orçamentária, conforme projetados do Anexo de Metas Fiscais;</w:t>
      </w:r>
    </w:p>
    <w:p w:rsidR="004200EC" w:rsidRDefault="004200EC" w:rsidP="004200EC">
      <w:pPr>
        <w:pStyle w:val="Corpodetexto"/>
        <w:ind w:left="143" w:right="144"/>
        <w:jc w:val="both"/>
      </w:pPr>
      <w:r>
        <w:t xml:space="preserve"> </w:t>
      </w:r>
    </w:p>
    <w:p w:rsidR="004200EC" w:rsidRDefault="004200EC" w:rsidP="004200EC">
      <w:pPr>
        <w:pStyle w:val="Corpodetexto"/>
        <w:spacing w:before="1"/>
        <w:ind w:left="143" w:right="139" w:firstLine="577"/>
        <w:jc w:val="both"/>
      </w:pPr>
      <w:r w:rsidRPr="00AC2C8A">
        <w:rPr>
          <w:b/>
        </w:rPr>
        <w:t>Art. 39</w:t>
      </w:r>
      <w:r>
        <w:t xml:space="preserve"> O Poder Executivo encaminhará ao Poder Legislativo projetos de lei propondo alterações na legislação, inclusive no que dispõe sobre tributos municipais, se necessárias à preservação do equilíbrio das contas públicas, à consecução da justiça fiscal, à eficiência e modernização da máquina arrecadadora, à alteração das regras de uso e ocupação do solo, subsolo e espaço aéreo, bem como ao cancelamento de débitos cujo montante seja inferior aos respectivos custos de cobrança;</w:t>
      </w:r>
    </w:p>
    <w:p w:rsidR="004200EC" w:rsidRDefault="004200EC" w:rsidP="004200EC">
      <w:pPr>
        <w:pStyle w:val="Corpodetexto"/>
      </w:pPr>
    </w:p>
    <w:p w:rsidR="004200EC" w:rsidRDefault="004200EC" w:rsidP="004200EC">
      <w:pPr>
        <w:pStyle w:val="Corpodetexto"/>
        <w:ind w:left="143" w:right="140" w:firstLine="577"/>
        <w:jc w:val="both"/>
      </w:pPr>
      <w:r w:rsidRPr="00AC2C8A">
        <w:rPr>
          <w:b/>
        </w:rPr>
        <w:t>Art. 40</w:t>
      </w:r>
      <w:r>
        <w:t xml:space="preserve"> Os projetos de lei de concessão de anistia, remissão, subsídio, crédito presumido, concessão de isenção em caráter não geral, alteração de alíquota ou modificação de base de cálculo que implique redução discriminada de tributos ou contribuições, e outros benefícios que correspondam a tratamento diferenciado, deverão atender ao disposto no art. 14, da Lei Complementar Federal nº 101/2000, devendo ser instruídos com demonstrativo do estudo do seu impacto orçamentário e financeiro no ano em execução e nos 2(dois) subsequente;</w:t>
      </w:r>
    </w:p>
    <w:p w:rsidR="004200EC" w:rsidRDefault="004200EC" w:rsidP="004200EC">
      <w:pPr>
        <w:pStyle w:val="Corpodetexto"/>
        <w:spacing w:before="1"/>
      </w:pPr>
    </w:p>
    <w:p w:rsidR="004200EC" w:rsidRDefault="004200EC" w:rsidP="004200EC">
      <w:pPr>
        <w:pStyle w:val="Corpodetexto"/>
        <w:ind w:left="143" w:right="142" w:firstLine="577"/>
        <w:jc w:val="both"/>
      </w:pPr>
      <w:r w:rsidRPr="00AC2C8A">
        <w:rPr>
          <w:b/>
        </w:rPr>
        <w:t>Art. 41</w:t>
      </w:r>
      <w:r>
        <w:t xml:space="preserve"> Os tributos lançados e não arrecadados, inscritos em dívida ativa, cujos custos para cobrança sejam superiores ao crédito tributário, poderão ser cancelados, mediante autorização em lei, não se constituindo como renúncia de receita para os efeitos do disposto no §2˚do art. 14 da Lei Complementar n˚ 101, de 04 de maio de 2000;</w:t>
      </w:r>
    </w:p>
    <w:p w:rsidR="004200EC" w:rsidRDefault="004200EC" w:rsidP="004200EC">
      <w:pPr>
        <w:pStyle w:val="Corpodetexto"/>
      </w:pPr>
    </w:p>
    <w:p w:rsidR="004200EC" w:rsidRDefault="004200EC" w:rsidP="00587BF9">
      <w:pPr>
        <w:pStyle w:val="Corpodetexto"/>
        <w:ind w:left="143" w:right="137" w:firstLine="577"/>
        <w:jc w:val="both"/>
      </w:pPr>
      <w:r w:rsidRPr="00587BF9">
        <w:rPr>
          <w:b/>
          <w:i/>
        </w:rPr>
        <w:t xml:space="preserve">Parágrafo </w:t>
      </w:r>
      <w:r w:rsidR="00587BF9">
        <w:rPr>
          <w:b/>
          <w:i/>
        </w:rPr>
        <w:t>Ú</w:t>
      </w:r>
      <w:r w:rsidRPr="00587BF9">
        <w:rPr>
          <w:b/>
          <w:i/>
        </w:rPr>
        <w:t>nico.</w:t>
      </w:r>
      <w:r>
        <w:t xml:space="preserve"> Constará do orçamento dotações destinadas à implementação de programa de modernização do sistema de arrecadação, cobrança de tributos e da dívida ativa tributária;</w:t>
      </w:r>
    </w:p>
    <w:p w:rsidR="004200EC" w:rsidRDefault="004200EC" w:rsidP="00F70677">
      <w:pPr>
        <w:pStyle w:val="Corpodetexto"/>
        <w:spacing w:before="200"/>
        <w:ind w:left="143" w:right="143" w:firstLine="577"/>
        <w:jc w:val="both"/>
      </w:pPr>
      <w:r w:rsidRPr="004200EC">
        <w:rPr>
          <w:b/>
        </w:rPr>
        <w:t>Art. 42</w:t>
      </w:r>
      <w:r>
        <w:t xml:space="preserve"> </w:t>
      </w:r>
      <w:r w:rsidR="00F70677">
        <w:t xml:space="preserve"> A </w:t>
      </w:r>
      <w:r>
        <w:t>reestimativa</w:t>
      </w:r>
      <w:r w:rsidR="00F70677">
        <w:t xml:space="preserve"> </w:t>
      </w:r>
      <w:r>
        <w:t>de</w:t>
      </w:r>
      <w:r w:rsidR="00F70677">
        <w:t xml:space="preserve"> </w:t>
      </w:r>
      <w:r>
        <w:t>receita</w:t>
      </w:r>
      <w:r w:rsidR="00F70677">
        <w:t xml:space="preserve"> </w:t>
      </w:r>
      <w:r>
        <w:t>na LOA,</w:t>
      </w:r>
      <w:r w:rsidR="00F70677">
        <w:t xml:space="preserve"> </w:t>
      </w:r>
      <w:r>
        <w:t>por</w:t>
      </w:r>
      <w:r w:rsidR="00F70677">
        <w:t xml:space="preserve"> </w:t>
      </w:r>
      <w:r>
        <w:t>parte</w:t>
      </w:r>
      <w:r w:rsidR="00F70677">
        <w:t xml:space="preserve"> do Poder Legislativo só será </w:t>
      </w:r>
      <w:r>
        <w:t>permitida</w:t>
      </w:r>
      <w:r>
        <w:tab/>
        <w:t xml:space="preserve">se comprovado erro ou omissão de ordem técnica ou legal, observado o disposto </w:t>
      </w:r>
      <w:r>
        <w:lastRenderedPageBreak/>
        <w:t>no §1 do art.12 da Lei Complementar n</w:t>
      </w:r>
      <w:r>
        <w:rPr>
          <w:vertAlign w:val="superscript"/>
        </w:rPr>
        <w:t>º</w:t>
      </w:r>
      <w:r>
        <w:t>101, de 2000;</w:t>
      </w:r>
    </w:p>
    <w:p w:rsidR="004200EC" w:rsidRDefault="004200EC" w:rsidP="00F70677">
      <w:pPr>
        <w:pStyle w:val="Corpodetexto"/>
        <w:jc w:val="both"/>
      </w:pPr>
    </w:p>
    <w:p w:rsidR="004200EC" w:rsidRDefault="004200EC" w:rsidP="004200EC">
      <w:pPr>
        <w:pStyle w:val="Corpodetexto"/>
        <w:spacing w:before="1"/>
        <w:ind w:left="143" w:right="143" w:firstLine="577"/>
        <w:jc w:val="both"/>
      </w:pPr>
      <w:r w:rsidRPr="00F70677">
        <w:rPr>
          <w:b/>
          <w:i/>
        </w:rPr>
        <w:t>§</w:t>
      </w:r>
      <w:r w:rsidR="003A708E" w:rsidRPr="00F70677">
        <w:rPr>
          <w:b/>
          <w:i/>
        </w:rPr>
        <w:t xml:space="preserve"> </w:t>
      </w:r>
      <w:r w:rsidRPr="00F70677">
        <w:rPr>
          <w:b/>
          <w:i/>
        </w:rPr>
        <w:t>1</w:t>
      </w:r>
      <w:r w:rsidR="003A708E" w:rsidRPr="00F70677">
        <w:rPr>
          <w:b/>
          <w:i/>
        </w:rPr>
        <w:t>.</w:t>
      </w:r>
      <w:r w:rsidRPr="00F70677">
        <w:rPr>
          <w:b/>
          <w:i/>
        </w:rPr>
        <w:t>º</w:t>
      </w:r>
      <w:r>
        <w:t xml:space="preserve"> Para cumprimento do disposto no § 3°do art. 12 da Lei Complementar n °. 101, de 2000, são consideradas as receitas estimadas nos anexos desta Lei para o exercício de 2027;</w:t>
      </w:r>
    </w:p>
    <w:p w:rsidR="004200EC" w:rsidRDefault="004200EC" w:rsidP="004200EC">
      <w:pPr>
        <w:pStyle w:val="Corpodetexto"/>
        <w:spacing w:before="276"/>
        <w:ind w:left="143" w:right="138" w:firstLine="577"/>
        <w:jc w:val="both"/>
      </w:pPr>
      <w:r w:rsidRPr="00F70677">
        <w:rPr>
          <w:b/>
          <w:i/>
        </w:rPr>
        <w:t>§</w:t>
      </w:r>
      <w:r w:rsidR="003A708E" w:rsidRPr="00F70677">
        <w:rPr>
          <w:b/>
          <w:i/>
        </w:rPr>
        <w:t xml:space="preserve"> </w:t>
      </w:r>
      <w:r w:rsidRPr="00F70677">
        <w:rPr>
          <w:b/>
          <w:i/>
        </w:rPr>
        <w:t>2</w:t>
      </w:r>
      <w:r w:rsidR="003A708E" w:rsidRPr="00F70677">
        <w:rPr>
          <w:b/>
          <w:i/>
        </w:rPr>
        <w:t>.</w:t>
      </w:r>
      <w:r w:rsidRPr="00F70677">
        <w:rPr>
          <w:b/>
          <w:i/>
        </w:rPr>
        <w:t>º</w:t>
      </w:r>
      <w:r>
        <w:t xml:space="preserve"> Por meio de Lei, no decorrer do exercício de 2027, poderá haver reestimativa da receita de operações de crédito, para viabilizar o financiamento de investimentos;</w:t>
      </w:r>
    </w:p>
    <w:p w:rsidR="0010466C" w:rsidRPr="0010466C" w:rsidRDefault="0010466C" w:rsidP="004200EC">
      <w:pPr>
        <w:pStyle w:val="Corpodetexto"/>
        <w:spacing w:before="276"/>
        <w:ind w:left="143" w:right="138" w:firstLine="577"/>
        <w:jc w:val="both"/>
      </w:pPr>
      <w:r>
        <w:rPr>
          <w:b/>
          <w:i/>
        </w:rPr>
        <w:t xml:space="preserve">§ 3.º </w:t>
      </w:r>
      <w:r>
        <w:t xml:space="preserve">Poderá o poder Executivo Municipal solicitar alterações ou revisão geral no Código Tributário Municipal </w:t>
      </w:r>
      <w:r w:rsidR="001845DF">
        <w:t>s</w:t>
      </w:r>
      <w:r>
        <w:t xml:space="preserve">e fizer necessário durante a execução </w:t>
      </w:r>
      <w:r w:rsidR="009E0BA0">
        <w:t>no exercício;</w:t>
      </w:r>
    </w:p>
    <w:p w:rsidR="00D9039D" w:rsidRDefault="00D9039D" w:rsidP="003A708E">
      <w:pPr>
        <w:pStyle w:val="Corpodetexto"/>
        <w:ind w:left="171" w:right="167"/>
        <w:jc w:val="center"/>
      </w:pPr>
    </w:p>
    <w:p w:rsidR="003A708E" w:rsidRDefault="003A708E" w:rsidP="003A708E">
      <w:pPr>
        <w:pStyle w:val="Corpodetexto"/>
        <w:ind w:left="171" w:right="167"/>
        <w:jc w:val="center"/>
      </w:pPr>
      <w:r>
        <w:t>CAPÍTULO</w:t>
      </w:r>
      <w:r>
        <w:rPr>
          <w:spacing w:val="-5"/>
        </w:rPr>
        <w:t xml:space="preserve"> VII</w:t>
      </w:r>
    </w:p>
    <w:p w:rsidR="003A708E" w:rsidRDefault="003A708E" w:rsidP="003A708E">
      <w:pPr>
        <w:pStyle w:val="Corpodetexto"/>
        <w:ind w:left="63" w:right="60"/>
        <w:jc w:val="center"/>
        <w:rPr>
          <w:spacing w:val="-2"/>
        </w:rPr>
      </w:pPr>
      <w:r>
        <w:t>DA</w:t>
      </w:r>
      <w:r w:rsidR="002F051D">
        <w:t xml:space="preserve"> </w:t>
      </w:r>
      <w:r>
        <w:t>DESPESA</w:t>
      </w:r>
      <w:r>
        <w:rPr>
          <w:spacing w:val="-2"/>
        </w:rPr>
        <w:t xml:space="preserve"> PÚBLICA</w:t>
      </w:r>
    </w:p>
    <w:p w:rsidR="002F051D" w:rsidRDefault="002F051D" w:rsidP="003A708E">
      <w:pPr>
        <w:pStyle w:val="Corpodetexto"/>
        <w:ind w:left="63" w:right="60"/>
        <w:jc w:val="center"/>
      </w:pPr>
    </w:p>
    <w:p w:rsidR="003A708E" w:rsidRDefault="003A708E" w:rsidP="003A708E">
      <w:pPr>
        <w:ind w:left="63" w:right="60"/>
        <w:jc w:val="center"/>
        <w:rPr>
          <w:b/>
          <w:sz w:val="24"/>
        </w:rPr>
      </w:pPr>
      <w:r>
        <w:rPr>
          <w:b/>
          <w:sz w:val="24"/>
        </w:rPr>
        <w:t>Seção</w:t>
      </w:r>
      <w:r w:rsidR="002F051D">
        <w:rPr>
          <w:b/>
          <w:sz w:val="24"/>
        </w:rPr>
        <w:t xml:space="preserve"> </w:t>
      </w:r>
      <w:r>
        <w:rPr>
          <w:b/>
          <w:spacing w:val="-10"/>
          <w:sz w:val="24"/>
        </w:rPr>
        <w:t>I</w:t>
      </w:r>
    </w:p>
    <w:p w:rsidR="003A708E" w:rsidRDefault="003A708E" w:rsidP="003A708E">
      <w:pPr>
        <w:ind w:left="169" w:right="167"/>
        <w:jc w:val="center"/>
        <w:rPr>
          <w:b/>
          <w:sz w:val="24"/>
        </w:rPr>
      </w:pPr>
      <w:r>
        <w:rPr>
          <w:b/>
          <w:sz w:val="24"/>
        </w:rPr>
        <w:t>Das despesas com</w:t>
      </w:r>
      <w:r>
        <w:rPr>
          <w:b/>
          <w:spacing w:val="-2"/>
          <w:sz w:val="24"/>
        </w:rPr>
        <w:t xml:space="preserve"> pessoal;</w:t>
      </w:r>
    </w:p>
    <w:p w:rsidR="003A708E" w:rsidRDefault="003A708E" w:rsidP="003A708E">
      <w:pPr>
        <w:pStyle w:val="Corpodetexto"/>
        <w:rPr>
          <w:b/>
        </w:rPr>
      </w:pPr>
    </w:p>
    <w:p w:rsidR="003A708E" w:rsidRDefault="003A708E" w:rsidP="003A708E">
      <w:pPr>
        <w:pStyle w:val="Corpodetexto"/>
        <w:ind w:left="143" w:right="141" w:firstLine="577"/>
        <w:jc w:val="both"/>
      </w:pPr>
      <w:r w:rsidRPr="004200EC">
        <w:rPr>
          <w:b/>
        </w:rPr>
        <w:t>Art. 43</w:t>
      </w:r>
      <w:r>
        <w:t xml:space="preserve"> Os Poderes Legislativo e Executivo, para fins de atendimento do disposto no inciso II, do § 1º do art. 169 da Constituição Federal, ficam autorizadas a conceder quaisquer vantagens, aumentos de remuneração, criação de cargos, funções, alterações na estrutura de carreira, bem como realização de concurso, admissões ou contratações de pessoal a qualquer título, observadas as disposições contidas na Lei Complementar nº 101, de 2000;</w:t>
      </w:r>
    </w:p>
    <w:p w:rsidR="003A708E" w:rsidRDefault="003A708E" w:rsidP="003A708E">
      <w:pPr>
        <w:pStyle w:val="Corpodetexto"/>
        <w:spacing w:before="1"/>
      </w:pPr>
    </w:p>
    <w:p w:rsidR="003A708E" w:rsidRDefault="003A708E" w:rsidP="00587BF9">
      <w:pPr>
        <w:pStyle w:val="Corpodetexto"/>
        <w:ind w:left="143" w:right="138" w:firstLine="577"/>
        <w:jc w:val="both"/>
      </w:pPr>
      <w:r w:rsidRPr="00F70677">
        <w:rPr>
          <w:b/>
          <w:i/>
        </w:rPr>
        <w:t xml:space="preserve">Parágrafo </w:t>
      </w:r>
      <w:r w:rsidR="00587BF9">
        <w:rPr>
          <w:b/>
          <w:i/>
        </w:rPr>
        <w:t>Ú</w:t>
      </w:r>
      <w:r w:rsidRPr="00F70677">
        <w:rPr>
          <w:b/>
          <w:i/>
        </w:rPr>
        <w:t>nico</w:t>
      </w:r>
      <w:r>
        <w:t>. No exercício financeiro de 2027, as despesas com pessoal dos Poderes Executivo e Legislativo observarão as disposições contidas nos art. 18, 19 e 20 da Lei Complementar Federal nº 101, de 2000;</w:t>
      </w:r>
    </w:p>
    <w:p w:rsidR="003A708E" w:rsidRDefault="003A708E" w:rsidP="003A708E">
      <w:pPr>
        <w:pStyle w:val="Corpodetexto"/>
      </w:pPr>
    </w:p>
    <w:p w:rsidR="003A708E" w:rsidRDefault="003A708E" w:rsidP="00F75464">
      <w:pPr>
        <w:pStyle w:val="Corpodetexto"/>
        <w:ind w:left="143" w:right="138" w:firstLine="577"/>
        <w:jc w:val="both"/>
      </w:pPr>
      <w:r w:rsidRPr="009A72E9">
        <w:rPr>
          <w:b/>
        </w:rPr>
        <w:t>Art. 44</w:t>
      </w:r>
      <w:r>
        <w:t xml:space="preserve"> Observado o disposto no parágrafo único do art. 39 desta lei, o Poder Executivo poderá encaminhar projetos de lei visando;</w:t>
      </w:r>
    </w:p>
    <w:p w:rsidR="003A708E" w:rsidRDefault="003A708E" w:rsidP="003A708E">
      <w:pPr>
        <w:pStyle w:val="Corpodetexto"/>
      </w:pPr>
    </w:p>
    <w:p w:rsidR="003A708E" w:rsidRDefault="003A708E" w:rsidP="003A708E">
      <w:pPr>
        <w:pStyle w:val="PargrafodaLista"/>
        <w:numPr>
          <w:ilvl w:val="0"/>
          <w:numId w:val="7"/>
        </w:numPr>
        <w:tabs>
          <w:tab w:val="left" w:pos="1558"/>
          <w:tab w:val="left" w:pos="1918"/>
        </w:tabs>
        <w:ind w:right="141" w:firstLine="707"/>
        <w:rPr>
          <w:sz w:val="24"/>
        </w:rPr>
      </w:pPr>
      <w:r>
        <w:rPr>
          <w:spacing w:val="-10"/>
          <w:sz w:val="24"/>
        </w:rPr>
        <w:t>-</w:t>
      </w:r>
      <w:r>
        <w:rPr>
          <w:sz w:val="24"/>
        </w:rPr>
        <w:tab/>
        <w:t xml:space="preserve">à concessão e à absorção de vantagens e ao aumento de remuneração dos </w:t>
      </w:r>
      <w:r>
        <w:rPr>
          <w:spacing w:val="-2"/>
          <w:sz w:val="24"/>
        </w:rPr>
        <w:t>servidores;</w:t>
      </w:r>
    </w:p>
    <w:p w:rsidR="003A708E" w:rsidRDefault="003A708E" w:rsidP="003A708E">
      <w:pPr>
        <w:pStyle w:val="Corpodetexto"/>
      </w:pPr>
    </w:p>
    <w:p w:rsidR="003A708E" w:rsidRDefault="003A708E" w:rsidP="003A708E">
      <w:pPr>
        <w:pStyle w:val="PargrafodaLista"/>
        <w:numPr>
          <w:ilvl w:val="0"/>
          <w:numId w:val="7"/>
        </w:numPr>
        <w:tabs>
          <w:tab w:val="left" w:pos="1558"/>
          <w:tab w:val="left" w:pos="2058"/>
        </w:tabs>
        <w:ind w:left="1558" w:hanging="707"/>
        <w:rPr>
          <w:sz w:val="24"/>
        </w:rPr>
      </w:pPr>
      <w:r>
        <w:rPr>
          <w:spacing w:val="-10"/>
          <w:sz w:val="24"/>
        </w:rPr>
        <w:t>-</w:t>
      </w:r>
      <w:r>
        <w:rPr>
          <w:sz w:val="24"/>
        </w:rPr>
        <w:tab/>
        <w:t>à criação e à extinção de cargos</w:t>
      </w:r>
      <w:r>
        <w:rPr>
          <w:spacing w:val="-2"/>
          <w:sz w:val="24"/>
        </w:rPr>
        <w:t xml:space="preserve"> públicos;</w:t>
      </w:r>
    </w:p>
    <w:p w:rsidR="003A708E" w:rsidRDefault="003A708E" w:rsidP="003A708E">
      <w:pPr>
        <w:pStyle w:val="Corpodetexto"/>
        <w:spacing w:before="1"/>
      </w:pPr>
    </w:p>
    <w:p w:rsidR="003A708E" w:rsidRDefault="003A708E" w:rsidP="003A708E">
      <w:pPr>
        <w:pStyle w:val="PargrafodaLista"/>
        <w:numPr>
          <w:ilvl w:val="0"/>
          <w:numId w:val="7"/>
        </w:numPr>
        <w:tabs>
          <w:tab w:val="left" w:pos="1558"/>
          <w:tab w:val="left" w:pos="1998"/>
        </w:tabs>
        <w:ind w:left="1558" w:hanging="707"/>
        <w:rPr>
          <w:sz w:val="24"/>
        </w:rPr>
      </w:pPr>
      <w:r>
        <w:rPr>
          <w:spacing w:val="-10"/>
          <w:sz w:val="24"/>
        </w:rPr>
        <w:t>-</w:t>
      </w:r>
      <w:r>
        <w:rPr>
          <w:sz w:val="24"/>
        </w:rPr>
        <w:tab/>
        <w:t xml:space="preserve">à criação, extinção e alteração da estrutura de </w:t>
      </w:r>
      <w:r>
        <w:rPr>
          <w:spacing w:val="-2"/>
          <w:sz w:val="24"/>
        </w:rPr>
        <w:t>carreiras;</w:t>
      </w:r>
    </w:p>
    <w:p w:rsidR="003A708E" w:rsidRDefault="003A708E" w:rsidP="003A708E">
      <w:pPr>
        <w:pStyle w:val="Corpodetexto"/>
      </w:pPr>
    </w:p>
    <w:p w:rsidR="003A708E" w:rsidRDefault="003A708E" w:rsidP="003A708E">
      <w:pPr>
        <w:pStyle w:val="PargrafodaLista"/>
        <w:numPr>
          <w:ilvl w:val="0"/>
          <w:numId w:val="7"/>
        </w:numPr>
        <w:tabs>
          <w:tab w:val="left" w:pos="1558"/>
          <w:tab w:val="left" w:pos="1947"/>
        </w:tabs>
        <w:ind w:right="141" w:firstLine="707"/>
        <w:rPr>
          <w:sz w:val="24"/>
        </w:rPr>
      </w:pPr>
      <w:r>
        <w:rPr>
          <w:spacing w:val="-10"/>
          <w:sz w:val="24"/>
        </w:rPr>
        <w:t>-</w:t>
      </w:r>
      <w:r>
        <w:rPr>
          <w:sz w:val="24"/>
        </w:rPr>
        <w:tab/>
        <w:t>ao provimento de cargos e contratações estritamente necessárias, respeitada a legislação municipal vigente;</w:t>
      </w:r>
    </w:p>
    <w:p w:rsidR="003A708E" w:rsidRDefault="003A708E" w:rsidP="003A708E">
      <w:pPr>
        <w:pStyle w:val="PargrafodaLista"/>
        <w:numPr>
          <w:ilvl w:val="0"/>
          <w:numId w:val="7"/>
        </w:numPr>
        <w:tabs>
          <w:tab w:val="left" w:pos="1558"/>
          <w:tab w:val="left" w:pos="2014"/>
        </w:tabs>
        <w:spacing w:before="200"/>
        <w:ind w:right="137" w:firstLine="707"/>
        <w:jc w:val="both"/>
      </w:pPr>
      <w:r w:rsidRPr="005242CB">
        <w:rPr>
          <w:spacing w:val="-10"/>
          <w:sz w:val="24"/>
        </w:rPr>
        <w:t>-</w:t>
      </w:r>
      <w:r>
        <w:rPr>
          <w:sz w:val="24"/>
        </w:rPr>
        <w:tab/>
        <w:t xml:space="preserve">à revisão do sistema de  pessoal, particularmente do plano de cargos, carreiras e salários, objetivando a melhoria da qualidade do serviço público, por meio de </w:t>
      </w:r>
      <w:r>
        <w:t>políticas de valorização, desenvolvimento profissional e melhoria das condições de trabalho do servidor público;</w:t>
      </w:r>
    </w:p>
    <w:p w:rsidR="003A708E" w:rsidRDefault="003A708E" w:rsidP="003A708E">
      <w:pPr>
        <w:pStyle w:val="Corpodetexto"/>
      </w:pPr>
    </w:p>
    <w:p w:rsidR="003A708E" w:rsidRDefault="003A708E" w:rsidP="003A708E">
      <w:pPr>
        <w:pStyle w:val="PargrafodaLista"/>
        <w:numPr>
          <w:ilvl w:val="0"/>
          <w:numId w:val="7"/>
        </w:numPr>
        <w:tabs>
          <w:tab w:val="left" w:pos="1558"/>
          <w:tab w:val="left" w:pos="2000"/>
        </w:tabs>
        <w:spacing w:before="1"/>
        <w:ind w:left="1558" w:hanging="707"/>
        <w:rPr>
          <w:sz w:val="24"/>
        </w:rPr>
      </w:pPr>
      <w:r>
        <w:rPr>
          <w:spacing w:val="-10"/>
          <w:sz w:val="24"/>
        </w:rPr>
        <w:t>-</w:t>
      </w:r>
      <w:r>
        <w:rPr>
          <w:sz w:val="24"/>
        </w:rPr>
        <w:tab/>
        <w:t>Instituição de Incentivos a demissão</w:t>
      </w:r>
      <w:r>
        <w:rPr>
          <w:spacing w:val="-2"/>
          <w:sz w:val="24"/>
        </w:rPr>
        <w:t xml:space="preserve"> voluntária;</w:t>
      </w:r>
    </w:p>
    <w:p w:rsidR="003A708E" w:rsidRDefault="003A708E" w:rsidP="003A708E">
      <w:pPr>
        <w:pStyle w:val="Corpodetexto"/>
        <w:spacing w:before="276"/>
        <w:ind w:left="143" w:right="144"/>
        <w:jc w:val="both"/>
      </w:pPr>
      <w:r w:rsidRPr="00F70677">
        <w:rPr>
          <w:b/>
          <w:i/>
        </w:rPr>
        <w:t xml:space="preserve">   </w:t>
      </w:r>
      <w:r w:rsidR="00295943">
        <w:rPr>
          <w:b/>
          <w:i/>
        </w:rPr>
        <w:t xml:space="preserve">  </w:t>
      </w:r>
      <w:r w:rsidRPr="00F70677">
        <w:rPr>
          <w:b/>
          <w:i/>
        </w:rPr>
        <w:t xml:space="preserve">      §1</w:t>
      </w:r>
      <w:r w:rsidR="00F75464" w:rsidRPr="00F70677">
        <w:rPr>
          <w:b/>
          <w:i/>
        </w:rPr>
        <w:t>.</w:t>
      </w:r>
      <w:r w:rsidRPr="00F70677">
        <w:rPr>
          <w:b/>
          <w:i/>
        </w:rPr>
        <w:t>º</w:t>
      </w:r>
      <w:r>
        <w:t xml:space="preserve"> Fica dispensada do encaminhamento de projeto de lei a concessão de vantagens já </w:t>
      </w:r>
      <w:r>
        <w:lastRenderedPageBreak/>
        <w:t>previstas na legislação;</w:t>
      </w:r>
    </w:p>
    <w:p w:rsidR="003A708E" w:rsidRDefault="00295943" w:rsidP="003A708E">
      <w:pPr>
        <w:pStyle w:val="Corpodetexto"/>
        <w:spacing w:before="276"/>
        <w:ind w:left="143" w:right="145" w:firstLine="577"/>
        <w:jc w:val="both"/>
      </w:pPr>
      <w:r>
        <w:rPr>
          <w:b/>
          <w:i/>
        </w:rPr>
        <w:t xml:space="preserve"> </w:t>
      </w:r>
      <w:r w:rsidR="003A708E" w:rsidRPr="00F70677">
        <w:rPr>
          <w:b/>
          <w:i/>
        </w:rPr>
        <w:t>§ 2.º</w:t>
      </w:r>
      <w:r w:rsidR="003A708E">
        <w:t xml:space="preserve"> A criação ou ampliação de cargos deverá ser precedida da demonstração do atendimento aos requisitos da Lei Complementar Federal nº 101, de 2000;</w:t>
      </w:r>
    </w:p>
    <w:p w:rsidR="003A708E" w:rsidRDefault="003A708E" w:rsidP="003A708E">
      <w:pPr>
        <w:pStyle w:val="Corpodetexto"/>
        <w:ind w:left="143" w:right="143"/>
        <w:jc w:val="both"/>
      </w:pPr>
    </w:p>
    <w:p w:rsidR="003A708E" w:rsidRDefault="003A708E" w:rsidP="003A708E">
      <w:pPr>
        <w:pStyle w:val="Corpodetexto"/>
        <w:ind w:left="143" w:right="143" w:firstLine="577"/>
        <w:jc w:val="both"/>
      </w:pPr>
      <w:r w:rsidRPr="00F70677">
        <w:rPr>
          <w:b/>
          <w:i/>
        </w:rPr>
        <w:t>§ 3.º</w:t>
      </w:r>
      <w:r>
        <w:t xml:space="preserve"> Os projetos de lei previstos neste artigo não poderão conter dispositivo com efeitos financeiros retroativos a exercícios financeiros anteriores a sua entrada em vigor, podendo, contudo, retroagir a competência anterior dentro do mesmo exercício;</w:t>
      </w:r>
    </w:p>
    <w:p w:rsidR="003A708E" w:rsidRDefault="003A708E" w:rsidP="003A708E">
      <w:pPr>
        <w:pStyle w:val="Corpodetexto"/>
      </w:pPr>
    </w:p>
    <w:p w:rsidR="003A708E" w:rsidRDefault="003A708E" w:rsidP="003A708E">
      <w:pPr>
        <w:pStyle w:val="Corpodetexto"/>
        <w:ind w:left="143" w:right="140" w:firstLine="577"/>
        <w:jc w:val="both"/>
      </w:pPr>
      <w:r w:rsidRPr="004200EC">
        <w:rPr>
          <w:b/>
        </w:rPr>
        <w:t>Art. 45</w:t>
      </w:r>
      <w:r>
        <w:t xml:space="preserve"> Na hipótese de ser atingido o limite prudencial de que trata o art. 22 da Lei Complementar Federal nº 101, de 2000, a contratação de horas-extras somente poderá ocorrer nos casos de calamidade pública, na execução de programas emergenciais de saúde pública ou em situações de extrema gravidade, devidamente reconhecida pelo respectivo Chefe do </w:t>
      </w:r>
      <w:r>
        <w:rPr>
          <w:spacing w:val="-2"/>
        </w:rPr>
        <w:t>Poder;</w:t>
      </w:r>
    </w:p>
    <w:p w:rsidR="003A708E" w:rsidRDefault="003A708E" w:rsidP="003A708E">
      <w:pPr>
        <w:pStyle w:val="Corpodetexto"/>
      </w:pPr>
    </w:p>
    <w:p w:rsidR="003A708E" w:rsidRDefault="003A708E" w:rsidP="003A708E">
      <w:pPr>
        <w:pStyle w:val="Corpodetexto"/>
        <w:ind w:left="143" w:right="140" w:firstLine="577"/>
        <w:jc w:val="both"/>
      </w:pPr>
      <w:r w:rsidRPr="00BB792F">
        <w:rPr>
          <w:b/>
        </w:rPr>
        <w:t>Art. 46</w:t>
      </w:r>
      <w:r>
        <w:t xml:space="preserve"> Fica o Poder Executivo autorizado a conceder abono salarial aos profissionais do magistério e aos servidores municipais, que serão compensados quando da concessão de reajuste autorizado por Lei;</w:t>
      </w:r>
    </w:p>
    <w:p w:rsidR="003A708E" w:rsidRDefault="003A708E" w:rsidP="003A708E">
      <w:pPr>
        <w:pStyle w:val="Corpodetexto"/>
        <w:spacing w:before="1"/>
      </w:pPr>
    </w:p>
    <w:p w:rsidR="003A708E" w:rsidRDefault="003A708E" w:rsidP="003A708E">
      <w:pPr>
        <w:pStyle w:val="Corpodetexto"/>
        <w:ind w:left="143" w:right="142" w:firstLine="577"/>
        <w:jc w:val="both"/>
      </w:pPr>
      <w:r w:rsidRPr="00CA3EDA">
        <w:rPr>
          <w:b/>
        </w:rPr>
        <w:t>Art. 47</w:t>
      </w:r>
      <w:r>
        <w:t xml:space="preserve"> Havendo necessidade de redução das despesas de pessoal, para atendimento aos limites estabelecidos na Lei Complementar n˚ 101/2000, o Poder Executivo adotará as seguintes medidas;</w:t>
      </w:r>
    </w:p>
    <w:p w:rsidR="003A708E" w:rsidRDefault="003A708E" w:rsidP="003A708E">
      <w:pPr>
        <w:pStyle w:val="Corpodetexto"/>
      </w:pPr>
    </w:p>
    <w:p w:rsidR="003A708E" w:rsidRDefault="003A708E" w:rsidP="003A708E">
      <w:pPr>
        <w:pStyle w:val="PargrafodaLista"/>
        <w:numPr>
          <w:ilvl w:val="0"/>
          <w:numId w:val="6"/>
        </w:numPr>
        <w:tabs>
          <w:tab w:val="left" w:pos="1222"/>
          <w:tab w:val="left" w:pos="1558"/>
        </w:tabs>
        <w:ind w:left="1222" w:hanging="371"/>
        <w:rPr>
          <w:sz w:val="24"/>
        </w:rPr>
      </w:pPr>
      <w:r>
        <w:rPr>
          <w:spacing w:val="-10"/>
          <w:sz w:val="24"/>
        </w:rPr>
        <w:t>-</w:t>
      </w:r>
      <w:r>
        <w:rPr>
          <w:sz w:val="24"/>
        </w:rPr>
        <w:tab/>
        <w:t xml:space="preserve">Eliminação de vantagens concedidas a </w:t>
      </w:r>
      <w:r>
        <w:rPr>
          <w:spacing w:val="-2"/>
          <w:sz w:val="24"/>
        </w:rPr>
        <w:t>servidores;</w:t>
      </w:r>
    </w:p>
    <w:p w:rsidR="003A708E" w:rsidRDefault="003A708E" w:rsidP="003A708E">
      <w:pPr>
        <w:pStyle w:val="Corpodetexto"/>
      </w:pPr>
    </w:p>
    <w:p w:rsidR="003A708E" w:rsidRDefault="003A708E" w:rsidP="003A708E">
      <w:pPr>
        <w:pStyle w:val="PargrafodaLista"/>
        <w:numPr>
          <w:ilvl w:val="0"/>
          <w:numId w:val="6"/>
        </w:numPr>
        <w:tabs>
          <w:tab w:val="left" w:pos="1222"/>
          <w:tab w:val="left" w:pos="1542"/>
        </w:tabs>
        <w:ind w:left="1222" w:hanging="371"/>
        <w:rPr>
          <w:sz w:val="24"/>
        </w:rPr>
      </w:pPr>
      <w:r>
        <w:rPr>
          <w:spacing w:val="-10"/>
          <w:sz w:val="24"/>
        </w:rPr>
        <w:t>-</w:t>
      </w:r>
      <w:r>
        <w:rPr>
          <w:sz w:val="24"/>
        </w:rPr>
        <w:tab/>
        <w:t>Eliminação de despesas com horas-</w:t>
      </w:r>
      <w:r>
        <w:rPr>
          <w:spacing w:val="-2"/>
          <w:sz w:val="24"/>
        </w:rPr>
        <w:t>extras;</w:t>
      </w:r>
    </w:p>
    <w:p w:rsidR="003A708E" w:rsidRDefault="003A708E" w:rsidP="003A708E">
      <w:pPr>
        <w:pStyle w:val="Corpodetexto"/>
      </w:pPr>
    </w:p>
    <w:p w:rsidR="003A708E" w:rsidRDefault="003A708E" w:rsidP="003A708E">
      <w:pPr>
        <w:pStyle w:val="PargrafodaLista"/>
        <w:numPr>
          <w:ilvl w:val="0"/>
          <w:numId w:val="6"/>
        </w:numPr>
        <w:tabs>
          <w:tab w:val="left" w:pos="1221"/>
          <w:tab w:val="left" w:pos="1542"/>
        </w:tabs>
        <w:ind w:left="1221" w:hanging="370"/>
        <w:rPr>
          <w:sz w:val="24"/>
        </w:rPr>
      </w:pPr>
      <w:r>
        <w:rPr>
          <w:spacing w:val="-10"/>
          <w:sz w:val="24"/>
        </w:rPr>
        <w:t>-</w:t>
      </w:r>
      <w:r>
        <w:rPr>
          <w:sz w:val="24"/>
        </w:rPr>
        <w:tab/>
        <w:t xml:space="preserve">Exoneração de servidores ocupantes de cargos de confiança e em </w:t>
      </w:r>
      <w:r>
        <w:rPr>
          <w:spacing w:val="-2"/>
          <w:sz w:val="24"/>
        </w:rPr>
        <w:t>comissão;</w:t>
      </w:r>
    </w:p>
    <w:p w:rsidR="003A708E" w:rsidRDefault="003A708E" w:rsidP="003A708E">
      <w:pPr>
        <w:pStyle w:val="Corpodetexto"/>
      </w:pPr>
    </w:p>
    <w:p w:rsidR="003A708E" w:rsidRPr="00837B59" w:rsidRDefault="003A708E" w:rsidP="003A708E">
      <w:pPr>
        <w:pStyle w:val="PargrafodaLista"/>
        <w:numPr>
          <w:ilvl w:val="0"/>
          <w:numId w:val="6"/>
        </w:numPr>
        <w:tabs>
          <w:tab w:val="left" w:pos="1221"/>
          <w:tab w:val="left" w:pos="1542"/>
        </w:tabs>
        <w:ind w:left="1221" w:hanging="370"/>
        <w:rPr>
          <w:sz w:val="24"/>
        </w:rPr>
      </w:pPr>
      <w:r>
        <w:rPr>
          <w:spacing w:val="-10"/>
          <w:sz w:val="24"/>
        </w:rPr>
        <w:t>-</w:t>
      </w:r>
      <w:r>
        <w:rPr>
          <w:sz w:val="24"/>
        </w:rPr>
        <w:tab/>
        <w:t xml:space="preserve">Rescisão de contratos de servidores admitidos em caráter </w:t>
      </w:r>
      <w:r>
        <w:rPr>
          <w:spacing w:val="-2"/>
          <w:sz w:val="24"/>
        </w:rPr>
        <w:t>temporário, e</w:t>
      </w:r>
    </w:p>
    <w:p w:rsidR="003A708E" w:rsidRPr="00837B59" w:rsidRDefault="003A708E" w:rsidP="003A708E">
      <w:pPr>
        <w:pStyle w:val="PargrafodaLista"/>
        <w:rPr>
          <w:sz w:val="24"/>
        </w:rPr>
      </w:pPr>
    </w:p>
    <w:p w:rsidR="003A708E" w:rsidRDefault="003A708E" w:rsidP="003A708E">
      <w:pPr>
        <w:pStyle w:val="PargrafodaLista"/>
        <w:numPr>
          <w:ilvl w:val="0"/>
          <w:numId w:val="6"/>
        </w:numPr>
        <w:tabs>
          <w:tab w:val="left" w:pos="1221"/>
          <w:tab w:val="left" w:pos="1542"/>
        </w:tabs>
        <w:ind w:left="1221" w:hanging="370"/>
        <w:rPr>
          <w:sz w:val="24"/>
        </w:rPr>
      </w:pPr>
      <w:r>
        <w:rPr>
          <w:sz w:val="24"/>
        </w:rPr>
        <w:t>– Exoneração de servidores estáveis de acordo com a legilação;</w:t>
      </w:r>
    </w:p>
    <w:p w:rsidR="003A708E" w:rsidRDefault="003A708E" w:rsidP="003A708E">
      <w:pPr>
        <w:pStyle w:val="Corpodetexto"/>
        <w:spacing w:before="1"/>
      </w:pPr>
    </w:p>
    <w:p w:rsidR="003A708E" w:rsidRDefault="003A708E" w:rsidP="00587BF9">
      <w:pPr>
        <w:pStyle w:val="Corpodetexto"/>
        <w:ind w:left="143" w:right="143" w:firstLine="577"/>
        <w:jc w:val="both"/>
      </w:pPr>
      <w:r w:rsidRPr="00587BF9">
        <w:rPr>
          <w:b/>
          <w:i/>
        </w:rPr>
        <w:t xml:space="preserve">Parágrafo </w:t>
      </w:r>
      <w:r w:rsidR="005E74EF">
        <w:rPr>
          <w:b/>
          <w:i/>
        </w:rPr>
        <w:t>Ú</w:t>
      </w:r>
      <w:r w:rsidRPr="00587BF9">
        <w:rPr>
          <w:b/>
          <w:i/>
        </w:rPr>
        <w:t>nico</w:t>
      </w:r>
      <w:r>
        <w:t>. As providências estabelecidas no caput deste artigo serão tomadas de acordo com as disposições constitucionais pertinentes;</w:t>
      </w:r>
    </w:p>
    <w:p w:rsidR="003A708E" w:rsidRDefault="003A708E" w:rsidP="003A708E">
      <w:pPr>
        <w:pStyle w:val="Corpodetexto"/>
      </w:pPr>
    </w:p>
    <w:p w:rsidR="003A708E" w:rsidRDefault="003A708E" w:rsidP="003A708E">
      <w:pPr>
        <w:pStyle w:val="Corpodetexto"/>
        <w:ind w:left="143" w:right="142" w:firstLine="577"/>
        <w:jc w:val="both"/>
      </w:pPr>
      <w:r w:rsidRPr="00CA3EDA">
        <w:rPr>
          <w:b/>
        </w:rPr>
        <w:t>Art. 48</w:t>
      </w:r>
      <w:r>
        <w:t xml:space="preserve"> O Município poderá incluir na proposta orçamentária dotação destinada ao custeio de despesas com programa de demissão voluntária de servidores;</w:t>
      </w:r>
    </w:p>
    <w:p w:rsidR="003A708E" w:rsidRDefault="003A708E" w:rsidP="003A708E">
      <w:pPr>
        <w:pStyle w:val="Corpodetexto"/>
      </w:pPr>
    </w:p>
    <w:p w:rsidR="003A708E" w:rsidRDefault="003A708E" w:rsidP="003A708E">
      <w:pPr>
        <w:ind w:left="167" w:right="167"/>
        <w:jc w:val="center"/>
        <w:rPr>
          <w:b/>
          <w:spacing w:val="-5"/>
          <w:sz w:val="24"/>
        </w:rPr>
      </w:pPr>
      <w:r>
        <w:rPr>
          <w:b/>
          <w:sz w:val="24"/>
        </w:rPr>
        <w:t xml:space="preserve">Seção </w:t>
      </w:r>
      <w:r>
        <w:rPr>
          <w:b/>
          <w:spacing w:val="-5"/>
          <w:sz w:val="24"/>
        </w:rPr>
        <w:t>II</w:t>
      </w:r>
    </w:p>
    <w:p w:rsidR="003A708E" w:rsidRDefault="003A708E" w:rsidP="003A708E">
      <w:pPr>
        <w:ind w:left="167" w:right="167"/>
        <w:jc w:val="center"/>
        <w:rPr>
          <w:b/>
          <w:spacing w:val="-5"/>
          <w:sz w:val="24"/>
        </w:rPr>
      </w:pPr>
      <w:r>
        <w:rPr>
          <w:b/>
          <w:spacing w:val="-5"/>
          <w:sz w:val="24"/>
        </w:rPr>
        <w:t>Subseção I</w:t>
      </w:r>
    </w:p>
    <w:p w:rsidR="003A708E" w:rsidRDefault="003A708E" w:rsidP="003A708E">
      <w:pPr>
        <w:ind w:left="167" w:right="167"/>
        <w:jc w:val="center"/>
        <w:rPr>
          <w:b/>
          <w:sz w:val="24"/>
        </w:rPr>
      </w:pPr>
      <w:r>
        <w:rPr>
          <w:b/>
          <w:sz w:val="24"/>
        </w:rPr>
        <w:t xml:space="preserve">Das Despesas com a Segurida de </w:t>
      </w:r>
      <w:r>
        <w:rPr>
          <w:b/>
          <w:spacing w:val="-2"/>
          <w:sz w:val="24"/>
        </w:rPr>
        <w:t>Social</w:t>
      </w:r>
      <w:r w:rsidR="005E74EF">
        <w:rPr>
          <w:b/>
          <w:spacing w:val="-2"/>
          <w:sz w:val="24"/>
        </w:rPr>
        <w:t>;</w:t>
      </w:r>
    </w:p>
    <w:p w:rsidR="003A708E" w:rsidRDefault="003A708E" w:rsidP="003A708E">
      <w:pPr>
        <w:pStyle w:val="Corpodetexto"/>
        <w:rPr>
          <w:b/>
        </w:rPr>
      </w:pPr>
    </w:p>
    <w:p w:rsidR="003A708E" w:rsidRDefault="003A708E" w:rsidP="003A708E">
      <w:pPr>
        <w:pStyle w:val="Corpodetexto"/>
        <w:ind w:left="143" w:right="133" w:firstLine="577"/>
        <w:jc w:val="both"/>
      </w:pPr>
      <w:r w:rsidRPr="00CA3EDA">
        <w:rPr>
          <w:b/>
        </w:rPr>
        <w:t>Art. 49</w:t>
      </w:r>
      <w:r>
        <w:t xml:space="preserve"> O Município na sua área de competência, para cumprimento das disposições do art. 194 da Constituição Federal, realizará ações para assegurar os direitos relativos à saúde, a previdência e a assistência social;</w:t>
      </w:r>
    </w:p>
    <w:p w:rsidR="00D9039D" w:rsidRDefault="00D9039D" w:rsidP="003A708E">
      <w:pPr>
        <w:pStyle w:val="Corpodetexto"/>
        <w:ind w:left="143" w:right="133" w:firstLine="577"/>
        <w:jc w:val="both"/>
      </w:pPr>
    </w:p>
    <w:p w:rsidR="003A708E" w:rsidRDefault="003A708E" w:rsidP="003A708E">
      <w:pPr>
        <w:pStyle w:val="Corpodetexto"/>
      </w:pPr>
    </w:p>
    <w:p w:rsidR="003A708E" w:rsidRDefault="003A708E" w:rsidP="003A708E">
      <w:pPr>
        <w:ind w:left="169" w:right="167"/>
        <w:jc w:val="center"/>
        <w:rPr>
          <w:b/>
          <w:sz w:val="24"/>
        </w:rPr>
      </w:pPr>
      <w:r>
        <w:rPr>
          <w:b/>
          <w:sz w:val="24"/>
        </w:rPr>
        <w:lastRenderedPageBreak/>
        <w:t xml:space="preserve">Subseção </w:t>
      </w:r>
      <w:r>
        <w:rPr>
          <w:b/>
          <w:spacing w:val="-5"/>
          <w:sz w:val="24"/>
        </w:rPr>
        <w:t>II</w:t>
      </w:r>
    </w:p>
    <w:p w:rsidR="003A708E" w:rsidRDefault="003A708E" w:rsidP="003A708E">
      <w:pPr>
        <w:ind w:left="171" w:right="167"/>
        <w:jc w:val="center"/>
        <w:rPr>
          <w:b/>
          <w:spacing w:val="-2"/>
          <w:sz w:val="24"/>
        </w:rPr>
      </w:pPr>
      <w:r>
        <w:rPr>
          <w:b/>
          <w:sz w:val="24"/>
        </w:rPr>
        <w:t>Das Despesas com Ações de Saúde e Serviços</w:t>
      </w:r>
      <w:r>
        <w:rPr>
          <w:b/>
          <w:spacing w:val="-2"/>
          <w:sz w:val="24"/>
        </w:rPr>
        <w:t xml:space="preserve"> Públicos</w:t>
      </w:r>
      <w:r w:rsidR="005E74EF">
        <w:rPr>
          <w:b/>
          <w:spacing w:val="-2"/>
          <w:sz w:val="24"/>
        </w:rPr>
        <w:t>;</w:t>
      </w:r>
    </w:p>
    <w:p w:rsidR="005E74EF" w:rsidRDefault="005E74EF" w:rsidP="003A708E">
      <w:pPr>
        <w:ind w:left="171" w:right="167"/>
        <w:jc w:val="center"/>
        <w:rPr>
          <w:b/>
          <w:sz w:val="24"/>
        </w:rPr>
      </w:pPr>
    </w:p>
    <w:p w:rsidR="003A708E" w:rsidRDefault="003A708E" w:rsidP="003A708E">
      <w:pPr>
        <w:pStyle w:val="Corpodetexto"/>
        <w:ind w:left="143" w:right="137" w:firstLine="577"/>
        <w:jc w:val="both"/>
      </w:pPr>
      <w:r w:rsidRPr="00CA3EDA">
        <w:rPr>
          <w:b/>
        </w:rPr>
        <w:t>Art. 50</w:t>
      </w:r>
      <w:r>
        <w:t xml:space="preserve"> O Poder Executivo transferirá ao Fundo Municipal de Saúde os recursos destinados a realização das ações e dos serviços públicos de saúde, nos termos da Lei Complementar n</w:t>
      </w:r>
      <w:r>
        <w:rPr>
          <w:vertAlign w:val="superscript"/>
        </w:rPr>
        <w:t>º</w:t>
      </w:r>
      <w:r>
        <w:t xml:space="preserve"> 141, de 2012;</w:t>
      </w:r>
    </w:p>
    <w:p w:rsidR="00295943" w:rsidRDefault="00295943" w:rsidP="003A708E">
      <w:pPr>
        <w:pStyle w:val="Corpodetexto"/>
        <w:ind w:left="143" w:right="137" w:firstLine="577"/>
        <w:jc w:val="both"/>
      </w:pPr>
    </w:p>
    <w:p w:rsidR="003A708E" w:rsidRDefault="003A708E" w:rsidP="003A708E">
      <w:pPr>
        <w:pStyle w:val="Corpodetexto"/>
        <w:ind w:left="143" w:right="141" w:firstLine="577"/>
        <w:jc w:val="both"/>
      </w:pPr>
      <w:r w:rsidRPr="00F70677">
        <w:rPr>
          <w:b/>
          <w:i/>
        </w:rPr>
        <w:t>§ 1.</w:t>
      </w:r>
      <w:r w:rsidRPr="00F70677">
        <w:rPr>
          <w:b/>
          <w:i/>
          <w:vertAlign w:val="superscript"/>
        </w:rPr>
        <w:t>º</w:t>
      </w:r>
      <w:r>
        <w:t xml:space="preserve"> As diferenças entre as receitas e as despesas previstas e as efetivamente realizadas que resultem no não atendimento dos percentuais mínimos obrigatórios serão apurados e corrigidos a cada quadrimestre do exercício financeiro, de acordo com os critérios constantes no art. 24 da Lei Complementar n</w:t>
      </w:r>
      <w:r>
        <w:rPr>
          <w:vertAlign w:val="superscript"/>
        </w:rPr>
        <w:t>º</w:t>
      </w:r>
      <w:r>
        <w:t>141, de 2012;</w:t>
      </w:r>
    </w:p>
    <w:p w:rsidR="003A708E" w:rsidRDefault="003A708E" w:rsidP="003A708E">
      <w:pPr>
        <w:pStyle w:val="Corpodetexto"/>
        <w:spacing w:before="200"/>
        <w:ind w:left="143" w:right="144" w:firstLine="577"/>
        <w:jc w:val="both"/>
      </w:pPr>
      <w:r w:rsidRPr="00F70677">
        <w:rPr>
          <w:b/>
          <w:i/>
        </w:rPr>
        <w:t>§</w:t>
      </w:r>
      <w:r w:rsidR="004472FA" w:rsidRPr="00F70677">
        <w:rPr>
          <w:b/>
          <w:i/>
        </w:rPr>
        <w:t xml:space="preserve"> </w:t>
      </w:r>
      <w:r w:rsidRPr="00F70677">
        <w:rPr>
          <w:b/>
          <w:i/>
        </w:rPr>
        <w:t>2</w:t>
      </w:r>
      <w:r w:rsidR="004472FA" w:rsidRPr="00F70677">
        <w:rPr>
          <w:b/>
          <w:i/>
        </w:rPr>
        <w:t>.</w:t>
      </w:r>
      <w:r w:rsidRPr="00F70677">
        <w:rPr>
          <w:b/>
          <w:i/>
          <w:vertAlign w:val="superscript"/>
        </w:rPr>
        <w:t>º</w:t>
      </w:r>
      <w:r>
        <w:t xml:space="preserve"> Preferencialmente, deverá haver programação financeira para os repasses de recursos ao Fundo Municipal de Saúde;</w:t>
      </w:r>
    </w:p>
    <w:p w:rsidR="003A708E" w:rsidRDefault="003A708E" w:rsidP="003A708E">
      <w:pPr>
        <w:pStyle w:val="Corpodetexto"/>
      </w:pPr>
    </w:p>
    <w:p w:rsidR="003A708E" w:rsidRDefault="003A708E" w:rsidP="003A708E">
      <w:pPr>
        <w:pStyle w:val="Corpodetexto"/>
        <w:spacing w:before="1"/>
        <w:ind w:left="143" w:right="138" w:firstLine="577"/>
        <w:jc w:val="both"/>
      </w:pPr>
      <w:r w:rsidRPr="00CA3EDA">
        <w:rPr>
          <w:b/>
        </w:rPr>
        <w:t>Art. 51</w:t>
      </w:r>
      <w:r>
        <w:t xml:space="preserve"> As transferências voluntárias de recursos da União para a área de saúde que estejam condicionadas a contrapartida nos termos da LDO da União para 2027, deverão ter dotações no orçamento do Município para seu cumprimento;</w:t>
      </w:r>
    </w:p>
    <w:p w:rsidR="003A708E" w:rsidRDefault="003A708E" w:rsidP="003A708E">
      <w:pPr>
        <w:pStyle w:val="Corpodetexto"/>
        <w:spacing w:before="276"/>
        <w:ind w:left="143" w:right="138" w:firstLine="577"/>
        <w:jc w:val="both"/>
      </w:pPr>
      <w:r w:rsidRPr="00CA3EDA">
        <w:rPr>
          <w:b/>
        </w:rPr>
        <w:t>Art. 52</w:t>
      </w:r>
      <w:r>
        <w:t xml:space="preserve"> Serão publicados na Secretaria de Saúde, no prédio da Prefeitura e na Câmara de Vereadores e Portal de Transparência, o Anexo n</w:t>
      </w:r>
      <w:r>
        <w:rPr>
          <w:vertAlign w:val="superscript"/>
        </w:rPr>
        <w:t>º</w:t>
      </w:r>
      <w:r>
        <w:t xml:space="preserve"> 12 do Relatório Resumido de Execução Orçamentaria (RREO) que demonstra receitas e despesas com ações e serviços públicos da saúde a cada bimestre do exercício, bem como, disponibilizado ao Conselho Municipal de Saúde na data da publicação;</w:t>
      </w:r>
    </w:p>
    <w:p w:rsidR="003A708E" w:rsidRDefault="003A708E" w:rsidP="003A708E">
      <w:pPr>
        <w:pStyle w:val="Corpodetexto"/>
      </w:pPr>
    </w:p>
    <w:p w:rsidR="003A708E" w:rsidRDefault="003A708E" w:rsidP="003A708E">
      <w:pPr>
        <w:pStyle w:val="Corpodetexto"/>
        <w:ind w:left="143" w:right="138" w:firstLine="577"/>
        <w:jc w:val="both"/>
      </w:pPr>
      <w:r w:rsidRPr="00CA3EDA">
        <w:rPr>
          <w:b/>
        </w:rPr>
        <w:t>Art. 53</w:t>
      </w:r>
      <w:r>
        <w:t xml:space="preserve"> A transferência de dados ao SIOPS - Sistema de Informação de Orçamento Público em Saúde será feita bimestralmente por meio de certificado digital, de responsabilidade dos titulares de Poder e órgão, nos termos da legislação federal específica;</w:t>
      </w:r>
    </w:p>
    <w:p w:rsidR="003A708E" w:rsidRDefault="003A708E" w:rsidP="003A708E">
      <w:pPr>
        <w:pStyle w:val="Corpodetexto"/>
      </w:pPr>
    </w:p>
    <w:p w:rsidR="003A708E" w:rsidRDefault="003A708E" w:rsidP="003A708E">
      <w:pPr>
        <w:pStyle w:val="Corpodetexto"/>
        <w:ind w:left="143" w:right="137" w:firstLine="577"/>
        <w:jc w:val="both"/>
      </w:pPr>
      <w:r w:rsidRPr="00CA3EDA">
        <w:rPr>
          <w:b/>
        </w:rPr>
        <w:t>Art. 54</w:t>
      </w:r>
      <w:r>
        <w:t xml:space="preserve"> O Parecer do Conselho Municipal de Saúde sobre as contas do Fundo conclusivo e fundamentado, será emitido dentro de 10(dez) dias após o recebimento da prestação de contas do Fundo Municipal de Saúde;</w:t>
      </w:r>
    </w:p>
    <w:p w:rsidR="003A708E" w:rsidRDefault="003A708E" w:rsidP="003A708E">
      <w:pPr>
        <w:pStyle w:val="Corpodetexto"/>
      </w:pPr>
    </w:p>
    <w:p w:rsidR="003A708E" w:rsidRDefault="003A708E" w:rsidP="003A708E">
      <w:pPr>
        <w:pStyle w:val="Corpodetexto"/>
        <w:ind w:left="143" w:right="139" w:firstLine="577"/>
        <w:jc w:val="both"/>
      </w:pPr>
      <w:r w:rsidRPr="00CA3EDA">
        <w:rPr>
          <w:b/>
        </w:rPr>
        <w:t>Art. 55</w:t>
      </w:r>
      <w:r>
        <w:t xml:space="preserve"> O Fundo Municipal de Saúde disponibilizará em portal datransparência, na Internet, a execução orçamentária, nos termos da lei;</w:t>
      </w:r>
    </w:p>
    <w:p w:rsidR="003A708E" w:rsidRDefault="003A708E" w:rsidP="003A708E">
      <w:pPr>
        <w:pStyle w:val="Corpodetexto"/>
        <w:spacing w:before="1"/>
      </w:pPr>
    </w:p>
    <w:p w:rsidR="003A708E" w:rsidRDefault="003A708E" w:rsidP="003A708E">
      <w:pPr>
        <w:ind w:left="171" w:right="167"/>
        <w:jc w:val="center"/>
        <w:rPr>
          <w:b/>
          <w:sz w:val="24"/>
        </w:rPr>
      </w:pPr>
      <w:r>
        <w:rPr>
          <w:b/>
          <w:sz w:val="24"/>
        </w:rPr>
        <w:t xml:space="preserve">Subseção </w:t>
      </w:r>
      <w:r>
        <w:rPr>
          <w:b/>
          <w:spacing w:val="-5"/>
          <w:sz w:val="24"/>
        </w:rPr>
        <w:t>III</w:t>
      </w:r>
    </w:p>
    <w:p w:rsidR="003A708E" w:rsidRDefault="003A708E" w:rsidP="003A708E">
      <w:pPr>
        <w:ind w:left="168" w:right="167"/>
        <w:jc w:val="center"/>
        <w:rPr>
          <w:b/>
          <w:sz w:val="24"/>
        </w:rPr>
      </w:pPr>
      <w:r>
        <w:rPr>
          <w:b/>
          <w:sz w:val="24"/>
        </w:rPr>
        <w:t xml:space="preserve">Das Despesas com Assistência </w:t>
      </w:r>
      <w:r>
        <w:rPr>
          <w:b/>
          <w:spacing w:val="-2"/>
          <w:sz w:val="24"/>
        </w:rPr>
        <w:t>Social;</w:t>
      </w:r>
    </w:p>
    <w:p w:rsidR="003A708E" w:rsidRDefault="003A708E" w:rsidP="003A708E">
      <w:pPr>
        <w:pStyle w:val="Corpodetexto"/>
        <w:rPr>
          <w:b/>
        </w:rPr>
      </w:pPr>
    </w:p>
    <w:p w:rsidR="003A708E" w:rsidRDefault="003A708E" w:rsidP="003A708E">
      <w:pPr>
        <w:pStyle w:val="Corpodetexto"/>
        <w:ind w:left="143" w:right="136" w:firstLine="577"/>
        <w:jc w:val="both"/>
      </w:pPr>
      <w:r w:rsidRPr="00CA3EDA">
        <w:rPr>
          <w:b/>
        </w:rPr>
        <w:t>Art. 56</w:t>
      </w:r>
      <w:r>
        <w:t xml:space="preserve"> Para atender ao disposto no art. 203 da Constituição Federal, o Município prestará assistência social a quem dela necessitar, nos termos do Sistema Único de Assistência Social - SUAS e da legislação aplicável, seguindo a Política Nacional de Assistência Social nos eixos estratégicos de Proteção Social Básica (PSB) e Proteção Social Especial (PSE);</w:t>
      </w:r>
    </w:p>
    <w:p w:rsidR="003A708E" w:rsidRDefault="003A708E" w:rsidP="003A708E">
      <w:pPr>
        <w:pStyle w:val="Corpodetexto"/>
      </w:pPr>
    </w:p>
    <w:p w:rsidR="003A708E" w:rsidRDefault="003A708E" w:rsidP="003A708E">
      <w:pPr>
        <w:pStyle w:val="Corpodetexto"/>
        <w:ind w:left="143" w:right="140" w:firstLine="577"/>
        <w:jc w:val="both"/>
      </w:pPr>
      <w:r w:rsidRPr="00F70677">
        <w:rPr>
          <w:b/>
          <w:i/>
        </w:rPr>
        <w:t>§</w:t>
      </w:r>
      <w:r w:rsidR="00F75464" w:rsidRPr="00F70677">
        <w:rPr>
          <w:b/>
          <w:i/>
        </w:rPr>
        <w:t xml:space="preserve"> </w:t>
      </w:r>
      <w:r w:rsidRPr="00F70677">
        <w:rPr>
          <w:b/>
          <w:i/>
        </w:rPr>
        <w:t>1</w:t>
      </w:r>
      <w:r w:rsidR="004472FA" w:rsidRPr="00F70677">
        <w:rPr>
          <w:b/>
          <w:i/>
        </w:rPr>
        <w:t>.</w:t>
      </w:r>
      <w:r w:rsidRPr="00F70677">
        <w:rPr>
          <w:b/>
          <w:i/>
          <w:vertAlign w:val="superscript"/>
        </w:rPr>
        <w:t>º</w:t>
      </w:r>
      <w:r>
        <w:t xml:space="preserve"> Para</w:t>
      </w:r>
      <w:r w:rsidR="00896235">
        <w:t xml:space="preserve"> </w:t>
      </w:r>
      <w:r>
        <w:t>os efeitos do caput deste artigo, a proteção social básica (PSB) está relacionada com ações de assistência social de caráter preventivo, enquanto a proteção social especial (PSE) destina-se as ações de caráter protetivas;</w:t>
      </w:r>
    </w:p>
    <w:p w:rsidR="003A708E" w:rsidRDefault="003A708E" w:rsidP="003A708E">
      <w:pPr>
        <w:pStyle w:val="Corpodetexto"/>
        <w:ind w:left="143" w:right="139" w:firstLine="577"/>
        <w:jc w:val="both"/>
      </w:pPr>
      <w:r w:rsidRPr="00F70677">
        <w:rPr>
          <w:b/>
          <w:i/>
        </w:rPr>
        <w:lastRenderedPageBreak/>
        <w:t>§</w:t>
      </w:r>
      <w:r w:rsidR="004472FA" w:rsidRPr="00F70677">
        <w:rPr>
          <w:b/>
          <w:i/>
        </w:rPr>
        <w:t xml:space="preserve"> </w:t>
      </w:r>
      <w:r w:rsidRPr="00F70677">
        <w:rPr>
          <w:b/>
          <w:i/>
        </w:rPr>
        <w:t>2</w:t>
      </w:r>
      <w:r w:rsidR="004472FA" w:rsidRPr="00F70677">
        <w:rPr>
          <w:b/>
          <w:i/>
        </w:rPr>
        <w:t>.</w:t>
      </w:r>
      <w:r w:rsidRPr="00F70677">
        <w:rPr>
          <w:b/>
          <w:i/>
          <w:vertAlign w:val="superscript"/>
        </w:rPr>
        <w:t>º</w:t>
      </w:r>
      <w:r>
        <w:t xml:space="preserve"> O orçamento do Fundo Municipal de Assistência Social destinará dotações distintas para ações de proteção básica e proteção especial;</w:t>
      </w:r>
    </w:p>
    <w:p w:rsidR="003A708E" w:rsidRDefault="003A708E" w:rsidP="003A708E">
      <w:pPr>
        <w:pStyle w:val="Corpodetexto"/>
      </w:pPr>
    </w:p>
    <w:p w:rsidR="003A708E" w:rsidRDefault="003A708E" w:rsidP="003A708E">
      <w:pPr>
        <w:pStyle w:val="Corpodetexto"/>
        <w:ind w:left="143" w:right="141" w:firstLine="577"/>
        <w:jc w:val="both"/>
      </w:pPr>
      <w:r w:rsidRPr="00CA3EDA">
        <w:rPr>
          <w:b/>
        </w:rPr>
        <w:t>Art. 57</w:t>
      </w:r>
      <w:r>
        <w:t xml:space="preserve"> Constarão do orçamento dotações destinadas a execução de programas assistenciais, ficando a concessão subordinada às regras e critérios estabelecidos em leis e regulamentos específicos locais;</w:t>
      </w:r>
    </w:p>
    <w:p w:rsidR="003A708E" w:rsidRDefault="003A708E" w:rsidP="003A708E">
      <w:pPr>
        <w:pStyle w:val="Corpodetexto"/>
        <w:spacing w:before="200"/>
        <w:ind w:left="143" w:right="144" w:firstLine="577"/>
        <w:jc w:val="both"/>
      </w:pPr>
      <w:r w:rsidRPr="00CA3EDA">
        <w:rPr>
          <w:b/>
        </w:rPr>
        <w:t>Art. 58</w:t>
      </w:r>
      <w:r>
        <w:t xml:space="preserve"> Serão alocados no orçamento do Fundo Municipal de Assistência Social recursos para custeio dos benefícios eventuais da assistência social e para os programas específicos da assistência social, consoante legislação aplicável;</w:t>
      </w:r>
    </w:p>
    <w:p w:rsidR="00184FA5" w:rsidRDefault="00184FA5" w:rsidP="0011464C">
      <w:pPr>
        <w:pStyle w:val="Corpodetexto"/>
      </w:pPr>
    </w:p>
    <w:p w:rsidR="003A708E" w:rsidRDefault="003A708E" w:rsidP="003A708E">
      <w:pPr>
        <w:pStyle w:val="Corpodetexto"/>
        <w:spacing w:before="1"/>
        <w:ind w:left="143" w:right="143" w:firstLine="577"/>
        <w:jc w:val="both"/>
      </w:pPr>
      <w:r w:rsidRPr="003A708E">
        <w:rPr>
          <w:b/>
        </w:rPr>
        <w:t>Art. 59</w:t>
      </w:r>
      <w:r>
        <w:t xml:space="preserve"> As transferências de recursos do Município para custeio de ações no Fundo Municipal de Assistência Social, preferencialmente, deverão ser programadas por meio de cronograma de desembolso e programação financeira, para facilitar o planejamento e a gestão do FMAS;</w:t>
      </w:r>
    </w:p>
    <w:p w:rsidR="003A708E" w:rsidRDefault="003A708E" w:rsidP="003A708E">
      <w:pPr>
        <w:pStyle w:val="Corpodetexto"/>
        <w:spacing w:before="276"/>
        <w:ind w:left="143" w:right="143" w:firstLine="577"/>
        <w:jc w:val="both"/>
      </w:pPr>
      <w:r w:rsidRPr="003A708E">
        <w:rPr>
          <w:b/>
        </w:rPr>
        <w:t>Art. 60</w:t>
      </w:r>
      <w:r>
        <w:t xml:space="preserve"> Os registros contábeis e os demonstrativos gerenciais mensais, atualizados, relativos aos recursos do Fundo Municipal de Assistência Social ficarão permanentemente de acordo com os prazos da legislação vigente a disposição dos órgãos de controle, especialmente do Conselho Municipal de Assistência Social;</w:t>
      </w:r>
    </w:p>
    <w:p w:rsidR="003A708E" w:rsidRDefault="003A708E" w:rsidP="003A708E">
      <w:pPr>
        <w:pStyle w:val="Corpodetexto"/>
      </w:pPr>
    </w:p>
    <w:p w:rsidR="009B1415" w:rsidRDefault="009B1415" w:rsidP="009B1415">
      <w:pPr>
        <w:ind w:left="171" w:right="167"/>
        <w:jc w:val="center"/>
        <w:rPr>
          <w:b/>
          <w:sz w:val="24"/>
        </w:rPr>
      </w:pPr>
      <w:r>
        <w:rPr>
          <w:b/>
          <w:sz w:val="24"/>
        </w:rPr>
        <w:t xml:space="preserve">Seção </w:t>
      </w:r>
      <w:r>
        <w:rPr>
          <w:b/>
          <w:spacing w:val="-5"/>
          <w:sz w:val="24"/>
        </w:rPr>
        <w:t>III</w:t>
      </w:r>
    </w:p>
    <w:p w:rsidR="009B1415" w:rsidRDefault="009B1415" w:rsidP="009B1415">
      <w:pPr>
        <w:ind w:left="169" w:right="167"/>
        <w:jc w:val="center"/>
        <w:rPr>
          <w:b/>
          <w:sz w:val="24"/>
        </w:rPr>
      </w:pPr>
      <w:r>
        <w:rPr>
          <w:b/>
          <w:sz w:val="24"/>
        </w:rPr>
        <w:t xml:space="preserve">Das Despesas com a Manutenção e Desenvolvimento do </w:t>
      </w:r>
      <w:r>
        <w:rPr>
          <w:b/>
          <w:spacing w:val="-2"/>
          <w:sz w:val="24"/>
        </w:rPr>
        <w:t>Ensino;</w:t>
      </w:r>
    </w:p>
    <w:p w:rsidR="009B1415" w:rsidRDefault="009B1415" w:rsidP="009B1415">
      <w:pPr>
        <w:pStyle w:val="Corpodetexto"/>
        <w:rPr>
          <w:b/>
        </w:rPr>
      </w:pPr>
    </w:p>
    <w:p w:rsidR="009B1415" w:rsidRDefault="009B1415" w:rsidP="009B1415">
      <w:pPr>
        <w:pStyle w:val="Corpodetexto"/>
        <w:ind w:left="143" w:right="137" w:firstLine="577"/>
        <w:jc w:val="both"/>
      </w:pPr>
      <w:r w:rsidRPr="003A708E">
        <w:rPr>
          <w:b/>
        </w:rPr>
        <w:t>Art. 61</w:t>
      </w:r>
      <w:r>
        <w:t xml:space="preserve"> As prestações de contas anuais de recursos do FUNDEB, apresentadas pelos gestores aos órgãos de controle, serão instruídas com parecer do Conselho de Controle Social do Fundo, devendo o referido parecer, fundamentado e conclusivo, ser apresentado ao Poder Executivo no prazo estabelecido no paragrafo único do art. 30 da Lei Federal n</w:t>
      </w:r>
      <w:r>
        <w:rPr>
          <w:vertAlign w:val="superscript"/>
        </w:rPr>
        <w:t>º</w:t>
      </w:r>
      <w:r>
        <w:t xml:space="preserve"> 14.113, de 25 de dezembro de 2020;</w:t>
      </w:r>
    </w:p>
    <w:p w:rsidR="009B1415" w:rsidRDefault="009B1415" w:rsidP="009B1415">
      <w:pPr>
        <w:pStyle w:val="Corpodetexto"/>
      </w:pPr>
    </w:p>
    <w:p w:rsidR="009B1415" w:rsidRDefault="009B1415" w:rsidP="009B1415">
      <w:pPr>
        <w:pStyle w:val="Corpodetexto"/>
        <w:spacing w:before="1"/>
        <w:ind w:left="143" w:right="141" w:firstLine="577"/>
        <w:jc w:val="both"/>
      </w:pPr>
      <w:r w:rsidRPr="00BA323E">
        <w:rPr>
          <w:b/>
        </w:rPr>
        <w:t>Art. 62</w:t>
      </w:r>
      <w:r>
        <w:t xml:space="preserve"> O Poder Executivo disponibilizará ao Conselho de Controle Social do FUNDEB, aos órgãos de Controle Externo, publicará em local visível no prédio da Prefeitura, Portal de Transparência e entregará para publicação na Câmara de Vereadores, o Anexo 08 do Relatório Resumido de Execução Orçamentaria, para conhecimento da aplicação de recursos no ensino;</w:t>
      </w:r>
    </w:p>
    <w:p w:rsidR="009B1415" w:rsidRDefault="009B1415" w:rsidP="00525C5B">
      <w:pPr>
        <w:pStyle w:val="Corpodetexto"/>
        <w:spacing w:before="1"/>
        <w:ind w:left="143" w:right="141" w:firstLine="577"/>
        <w:jc w:val="both"/>
      </w:pPr>
      <w:r>
        <w:t xml:space="preserve"> </w:t>
      </w:r>
      <w:r w:rsidRPr="00F75464">
        <w:rPr>
          <w:b/>
          <w:i/>
        </w:rPr>
        <w:t>Parágrafo único</w:t>
      </w:r>
      <w:r>
        <w:t>. Integrará o Orçamento do município uma tabela demonstrativa do cumprimento do art.212 da Constituição Federal, no tocante a vinculação de pelo menos 25% (vinte e cinco inteiros por cento) da receita resultante de impostos, à manutenção e desenvolvimento do ensino;</w:t>
      </w:r>
    </w:p>
    <w:p w:rsidR="009B1415" w:rsidRDefault="009B1415" w:rsidP="009B1415">
      <w:pPr>
        <w:pStyle w:val="Corpodetexto"/>
      </w:pPr>
    </w:p>
    <w:p w:rsidR="009B1415" w:rsidRDefault="009B1415" w:rsidP="009B1415">
      <w:pPr>
        <w:ind w:left="166" w:right="167"/>
        <w:jc w:val="center"/>
        <w:rPr>
          <w:b/>
          <w:sz w:val="24"/>
        </w:rPr>
      </w:pPr>
      <w:r>
        <w:rPr>
          <w:b/>
          <w:sz w:val="24"/>
        </w:rPr>
        <w:t xml:space="preserve">Seção </w:t>
      </w:r>
      <w:r>
        <w:rPr>
          <w:b/>
          <w:spacing w:val="-5"/>
          <w:sz w:val="24"/>
        </w:rPr>
        <w:t>IV</w:t>
      </w:r>
    </w:p>
    <w:p w:rsidR="009B1415" w:rsidRDefault="009B1415" w:rsidP="009B1415">
      <w:pPr>
        <w:ind w:left="169" w:right="167"/>
        <w:jc w:val="center"/>
        <w:rPr>
          <w:b/>
          <w:sz w:val="24"/>
        </w:rPr>
      </w:pPr>
      <w:r>
        <w:rPr>
          <w:b/>
          <w:sz w:val="24"/>
        </w:rPr>
        <w:t>Dos suprimentos para o Legislativo e Orçamento do Poder</w:t>
      </w:r>
      <w:r>
        <w:rPr>
          <w:b/>
          <w:spacing w:val="-2"/>
          <w:sz w:val="24"/>
        </w:rPr>
        <w:t xml:space="preserve"> Legislativo;</w:t>
      </w:r>
    </w:p>
    <w:p w:rsidR="002F051D" w:rsidRDefault="002F051D" w:rsidP="009B1415">
      <w:pPr>
        <w:ind w:left="172" w:right="167"/>
        <w:jc w:val="center"/>
        <w:rPr>
          <w:b/>
          <w:sz w:val="24"/>
        </w:rPr>
      </w:pPr>
    </w:p>
    <w:p w:rsidR="009B1415" w:rsidRDefault="009B1415" w:rsidP="009B1415">
      <w:pPr>
        <w:ind w:left="172" w:right="167"/>
        <w:jc w:val="center"/>
        <w:rPr>
          <w:b/>
          <w:sz w:val="24"/>
        </w:rPr>
      </w:pPr>
      <w:r>
        <w:rPr>
          <w:b/>
          <w:sz w:val="24"/>
        </w:rPr>
        <w:t xml:space="preserve">Subseção </w:t>
      </w:r>
      <w:r>
        <w:rPr>
          <w:b/>
          <w:spacing w:val="-10"/>
          <w:sz w:val="24"/>
        </w:rPr>
        <w:t>I</w:t>
      </w:r>
    </w:p>
    <w:p w:rsidR="009B1415" w:rsidRDefault="009B1415" w:rsidP="009B1415">
      <w:pPr>
        <w:ind w:left="168" w:right="167"/>
        <w:jc w:val="center"/>
        <w:rPr>
          <w:b/>
          <w:sz w:val="24"/>
        </w:rPr>
      </w:pPr>
      <w:r>
        <w:rPr>
          <w:b/>
          <w:sz w:val="24"/>
        </w:rPr>
        <w:t xml:space="preserve">Dos Repasses de Recursos à Câmara </w:t>
      </w:r>
      <w:r>
        <w:rPr>
          <w:b/>
          <w:spacing w:val="-2"/>
          <w:sz w:val="24"/>
        </w:rPr>
        <w:t>Municipal;</w:t>
      </w:r>
    </w:p>
    <w:p w:rsidR="009B1415" w:rsidRDefault="009B1415" w:rsidP="009B1415">
      <w:pPr>
        <w:pStyle w:val="Corpodetexto"/>
        <w:rPr>
          <w:b/>
        </w:rPr>
      </w:pPr>
    </w:p>
    <w:p w:rsidR="009B1415" w:rsidRDefault="009B1415" w:rsidP="009B1415">
      <w:pPr>
        <w:pStyle w:val="Corpodetexto"/>
        <w:ind w:left="143" w:right="136" w:firstLine="577"/>
        <w:jc w:val="both"/>
      </w:pPr>
      <w:r w:rsidRPr="00BA323E">
        <w:rPr>
          <w:b/>
        </w:rPr>
        <w:t>Art. 63</w:t>
      </w:r>
      <w:r>
        <w:t xml:space="preserve"> Os repasses dos recursos ao Poder Legislativo serão feitos pela Prefeitura até o </w:t>
      </w:r>
      <w:r>
        <w:lastRenderedPageBreak/>
        <w:t xml:space="preserve">dia vinte de cada mês, através de suprimento de fundos, nos termos do artigo 29-A da Constituição Federal, com a redação alterada pela Emenda Constitucional nº 58/2009, devendo a Câmara providenciar o envio, à Prefeitura, dos balancetes orçamentários, até </w:t>
      </w:r>
      <w:r>
        <w:rPr>
          <w:spacing w:val="-10"/>
        </w:rPr>
        <w:t xml:space="preserve">o </w:t>
      </w:r>
      <w:r>
        <w:t>décimo dia útil do mês subseqüente, para efeito de processamento consolidado, nos termos das disposições do art. 74 da Constituição Federal, bem como propiciar a elaboração dos Relatórios Resumidos de Execução Orçamentária e de Gestão Fiscal exigidos pela Lei Complementar n˚ 101/2000;</w:t>
      </w:r>
    </w:p>
    <w:p w:rsidR="009B1415" w:rsidRDefault="009B1415" w:rsidP="009B1415">
      <w:pPr>
        <w:pStyle w:val="Corpodetexto"/>
      </w:pPr>
    </w:p>
    <w:p w:rsidR="009B1415" w:rsidRDefault="009B1415" w:rsidP="00587BF9">
      <w:pPr>
        <w:pStyle w:val="Corpodetexto"/>
        <w:spacing w:before="1"/>
        <w:ind w:left="143" w:right="139" w:firstLine="577"/>
        <w:jc w:val="both"/>
      </w:pPr>
      <w:r w:rsidRPr="00F75464">
        <w:rPr>
          <w:b/>
          <w:i/>
        </w:rPr>
        <w:t>Parágrafo Único</w:t>
      </w:r>
      <w:r>
        <w:t>. Especificamente no primeiro trimestre de 2027 os repasses dos duodécimos ao Legislativo poderão ser feitos na mesma proporção utilizada no mês de dezembro de 2026, devendo ser ajustada em abril de 2027, eventual diferença que venha a ser encontrada, para mais ou para menos, quando todos os balanços estiverem publicados e calculados os valores exatos das fontes de receita do exercício anterior;</w:t>
      </w:r>
    </w:p>
    <w:p w:rsidR="009B1415" w:rsidRDefault="009B1415" w:rsidP="009B1415">
      <w:pPr>
        <w:pStyle w:val="Corpodetexto"/>
      </w:pPr>
    </w:p>
    <w:p w:rsidR="009B1415" w:rsidRDefault="009B1415" w:rsidP="009B1415">
      <w:pPr>
        <w:ind w:left="169" w:right="167"/>
        <w:jc w:val="center"/>
        <w:rPr>
          <w:b/>
          <w:sz w:val="24"/>
        </w:rPr>
      </w:pPr>
      <w:r>
        <w:rPr>
          <w:b/>
          <w:sz w:val="24"/>
        </w:rPr>
        <w:t>Subseção</w:t>
      </w:r>
      <w:r w:rsidR="002F051D">
        <w:rPr>
          <w:b/>
          <w:sz w:val="24"/>
        </w:rPr>
        <w:t xml:space="preserve"> </w:t>
      </w:r>
      <w:r>
        <w:rPr>
          <w:b/>
          <w:spacing w:val="-5"/>
          <w:sz w:val="24"/>
        </w:rPr>
        <w:t>II</w:t>
      </w:r>
    </w:p>
    <w:p w:rsidR="009B1415" w:rsidRDefault="009B1415" w:rsidP="009B1415">
      <w:pPr>
        <w:ind w:left="167" w:right="167"/>
        <w:jc w:val="center"/>
        <w:rPr>
          <w:b/>
          <w:sz w:val="24"/>
        </w:rPr>
      </w:pPr>
      <w:r>
        <w:rPr>
          <w:b/>
          <w:sz w:val="24"/>
        </w:rPr>
        <w:t>Do Orçamento do Poder</w:t>
      </w:r>
      <w:r>
        <w:rPr>
          <w:b/>
          <w:spacing w:val="-2"/>
          <w:sz w:val="24"/>
        </w:rPr>
        <w:t xml:space="preserve"> Legislativo;</w:t>
      </w:r>
    </w:p>
    <w:p w:rsidR="009B1415" w:rsidRDefault="009B1415" w:rsidP="009B1415">
      <w:pPr>
        <w:pStyle w:val="Corpodetexto"/>
        <w:rPr>
          <w:b/>
        </w:rPr>
      </w:pPr>
    </w:p>
    <w:p w:rsidR="009B1415" w:rsidRDefault="009B1415" w:rsidP="009B1415">
      <w:pPr>
        <w:pStyle w:val="Corpodetexto"/>
        <w:ind w:left="143" w:right="137" w:firstLine="577"/>
        <w:jc w:val="both"/>
      </w:pPr>
      <w:r w:rsidRPr="00BA323E">
        <w:rPr>
          <w:b/>
        </w:rPr>
        <w:t>Art. 64</w:t>
      </w:r>
      <w:r>
        <w:t xml:space="preserve"> A proposta orçamentária parcial do Poder Legislativo, para o exercício de 2027 será entregue ao Poder Executivo até 05 de setembro de 2026, para efeito de compatibilização com as despesas do Município que integrarão a proposta orçamentária;</w:t>
      </w:r>
    </w:p>
    <w:p w:rsidR="009B1415" w:rsidRDefault="009B1415" w:rsidP="009B1415">
      <w:pPr>
        <w:pStyle w:val="Corpodetexto"/>
        <w:ind w:left="143" w:right="137" w:firstLine="577"/>
        <w:jc w:val="both"/>
      </w:pPr>
    </w:p>
    <w:p w:rsidR="009B1415" w:rsidRDefault="009B1415" w:rsidP="009B1415">
      <w:pPr>
        <w:ind w:left="168" w:right="167"/>
        <w:jc w:val="center"/>
        <w:rPr>
          <w:b/>
          <w:sz w:val="24"/>
        </w:rPr>
      </w:pPr>
      <w:r>
        <w:rPr>
          <w:b/>
          <w:sz w:val="24"/>
        </w:rPr>
        <w:t>Seção</w:t>
      </w:r>
      <w:r w:rsidR="002F051D">
        <w:rPr>
          <w:b/>
          <w:sz w:val="24"/>
        </w:rPr>
        <w:t xml:space="preserve"> </w:t>
      </w:r>
      <w:r>
        <w:rPr>
          <w:b/>
          <w:spacing w:val="-10"/>
          <w:sz w:val="24"/>
        </w:rPr>
        <w:t>V</w:t>
      </w:r>
    </w:p>
    <w:p w:rsidR="009B1415" w:rsidRDefault="009B1415" w:rsidP="009B1415">
      <w:pPr>
        <w:spacing w:before="1"/>
        <w:ind w:left="2615"/>
        <w:rPr>
          <w:b/>
          <w:sz w:val="24"/>
        </w:rPr>
      </w:pPr>
      <w:r>
        <w:rPr>
          <w:b/>
          <w:sz w:val="24"/>
        </w:rPr>
        <w:t xml:space="preserve">Dos convênios com outras esferas de </w:t>
      </w:r>
      <w:r>
        <w:rPr>
          <w:b/>
          <w:spacing w:val="-2"/>
          <w:sz w:val="24"/>
        </w:rPr>
        <w:t>Governo;</w:t>
      </w:r>
    </w:p>
    <w:p w:rsidR="009B1415" w:rsidRDefault="009B1415" w:rsidP="009B1415">
      <w:pPr>
        <w:pStyle w:val="Corpodetexto"/>
        <w:spacing w:before="276"/>
        <w:ind w:left="143" w:right="142" w:firstLine="577"/>
        <w:jc w:val="both"/>
      </w:pPr>
      <w:r w:rsidRPr="00BA323E">
        <w:rPr>
          <w:b/>
        </w:rPr>
        <w:t>Art.</w:t>
      </w:r>
      <w:r>
        <w:rPr>
          <w:b/>
        </w:rPr>
        <w:t xml:space="preserve"> </w:t>
      </w:r>
      <w:r w:rsidRPr="00BA323E">
        <w:rPr>
          <w:b/>
        </w:rPr>
        <w:t>65</w:t>
      </w:r>
      <w:r>
        <w:t xml:space="preserve"> - O Município poderá celebrar convênio com órgãos e entidades da União ou do Estado para cooperação técnica e financeira, na forma da Lei, bem como incluir dotações específicas para custeio de despesas resultantes destes convênios no orçamento de 2027;</w:t>
      </w:r>
    </w:p>
    <w:p w:rsidR="009B1415" w:rsidRDefault="009B1415" w:rsidP="009B1415">
      <w:pPr>
        <w:pStyle w:val="Corpodetexto"/>
      </w:pPr>
    </w:p>
    <w:p w:rsidR="009B1415" w:rsidRDefault="009B1415" w:rsidP="009B1415">
      <w:pPr>
        <w:pStyle w:val="Corpodetexto"/>
        <w:ind w:left="143" w:right="141" w:firstLine="577"/>
        <w:jc w:val="both"/>
      </w:pPr>
      <w:r w:rsidRPr="00BA323E">
        <w:rPr>
          <w:b/>
        </w:rPr>
        <w:t>Art. 66</w:t>
      </w:r>
      <w:r>
        <w:t xml:space="preserve"> Os convênios, contratos, acordos ou ajustes firmados com outras esferas de governo, dentre outros, destinar-se-ão a desenvolver programas nas áreas de educação, cultura, saúde e assistência social, bem como infraestrutura, saneamento básico, combate aos efeitos de alterações climáticas, preservação do meio ambiente, promoção de atividades geradoras de empregos no âmbito do Município e de atividades ou serviços cujas despesas são próprias de outros governos;</w:t>
      </w:r>
    </w:p>
    <w:p w:rsidR="009B1415" w:rsidRDefault="009B1415" w:rsidP="008219A6">
      <w:pPr>
        <w:pStyle w:val="Corpodetexto"/>
        <w:ind w:left="143" w:right="139" w:firstLine="577"/>
        <w:jc w:val="both"/>
      </w:pPr>
      <w:r w:rsidRPr="00F70677">
        <w:rPr>
          <w:b/>
          <w:i/>
        </w:rPr>
        <w:t>§ 1.º</w:t>
      </w:r>
      <w:r>
        <w:t xml:space="preserve"> Os recursos advindos de convênios, nos termos do </w:t>
      </w:r>
      <w:r>
        <w:rPr>
          <w:i/>
        </w:rPr>
        <w:t xml:space="preserve">caput </w:t>
      </w:r>
      <w:r>
        <w:t>desta Lei, servirão como fonte de recursos para suplementação de dotações orçamentárias para programas vinculados ao objeto do convênio;</w:t>
      </w:r>
    </w:p>
    <w:p w:rsidR="009B1415" w:rsidRDefault="009B1415" w:rsidP="009B1415">
      <w:pPr>
        <w:pStyle w:val="Corpodetexto"/>
        <w:spacing w:before="1"/>
      </w:pPr>
    </w:p>
    <w:p w:rsidR="009B1415" w:rsidRDefault="009B1415" w:rsidP="002C1C7D">
      <w:pPr>
        <w:pStyle w:val="Corpodetexto"/>
        <w:ind w:left="143" w:right="139" w:firstLine="577"/>
        <w:jc w:val="both"/>
      </w:pPr>
      <w:r w:rsidRPr="00F70677">
        <w:rPr>
          <w:b/>
          <w:i/>
        </w:rPr>
        <w:t>§ 2.º</w:t>
      </w:r>
      <w:r>
        <w:t xml:space="preserve"> A celebração, a liberação de recursos, o acompanhamento da execução e a prestação de contas de convênios, contratos de repasse e termos de parceria junto à União serão registrados na Plataforma Mais Brasil;</w:t>
      </w:r>
    </w:p>
    <w:p w:rsidR="009B1415" w:rsidRDefault="009B1415" w:rsidP="009B1415">
      <w:pPr>
        <w:pStyle w:val="Corpodetexto"/>
      </w:pPr>
    </w:p>
    <w:p w:rsidR="009B1415" w:rsidRDefault="009B1415" w:rsidP="009B1415">
      <w:pPr>
        <w:ind w:left="166" w:right="167"/>
        <w:jc w:val="center"/>
        <w:rPr>
          <w:b/>
          <w:sz w:val="24"/>
        </w:rPr>
      </w:pPr>
      <w:r>
        <w:rPr>
          <w:b/>
          <w:sz w:val="24"/>
        </w:rPr>
        <w:t>Seção</w:t>
      </w:r>
      <w:r w:rsidR="002F051D">
        <w:rPr>
          <w:b/>
          <w:sz w:val="24"/>
        </w:rPr>
        <w:t xml:space="preserve"> </w:t>
      </w:r>
      <w:r>
        <w:rPr>
          <w:b/>
          <w:spacing w:val="-5"/>
          <w:sz w:val="24"/>
        </w:rPr>
        <w:t>VI</w:t>
      </w:r>
    </w:p>
    <w:p w:rsidR="009B1415" w:rsidRDefault="009B1415" w:rsidP="009B1415">
      <w:pPr>
        <w:ind w:left="167" w:right="167"/>
        <w:jc w:val="center"/>
        <w:rPr>
          <w:b/>
          <w:sz w:val="24"/>
        </w:rPr>
      </w:pPr>
      <w:r>
        <w:rPr>
          <w:b/>
          <w:sz w:val="24"/>
        </w:rPr>
        <w:t xml:space="preserve">Das Transferências de Recursos, aos Consórcios Públicos e das </w:t>
      </w:r>
      <w:r>
        <w:rPr>
          <w:b/>
          <w:spacing w:val="-2"/>
          <w:sz w:val="24"/>
        </w:rPr>
        <w:t>Subvenções</w:t>
      </w:r>
      <w:r>
        <w:rPr>
          <w:b/>
          <w:sz w:val="24"/>
        </w:rPr>
        <w:t>;</w:t>
      </w:r>
    </w:p>
    <w:p w:rsidR="009B1415" w:rsidRDefault="009B1415" w:rsidP="009B1415">
      <w:pPr>
        <w:ind w:left="172" w:right="167"/>
        <w:jc w:val="center"/>
        <w:rPr>
          <w:b/>
          <w:sz w:val="24"/>
        </w:rPr>
      </w:pPr>
    </w:p>
    <w:p w:rsidR="009B1415" w:rsidRDefault="009B1415" w:rsidP="009B1415">
      <w:pPr>
        <w:ind w:left="172" w:right="167"/>
        <w:jc w:val="center"/>
        <w:rPr>
          <w:b/>
          <w:sz w:val="24"/>
        </w:rPr>
      </w:pPr>
      <w:r>
        <w:rPr>
          <w:b/>
          <w:sz w:val="24"/>
        </w:rPr>
        <w:t>Subseção</w:t>
      </w:r>
      <w:r w:rsidR="002F051D">
        <w:rPr>
          <w:b/>
          <w:sz w:val="24"/>
        </w:rPr>
        <w:t xml:space="preserve"> </w:t>
      </w:r>
      <w:r>
        <w:rPr>
          <w:b/>
          <w:spacing w:val="-10"/>
          <w:sz w:val="24"/>
        </w:rPr>
        <w:t>I</w:t>
      </w:r>
    </w:p>
    <w:p w:rsidR="009B1415" w:rsidRDefault="009B1415" w:rsidP="009B1415">
      <w:pPr>
        <w:ind w:left="63" w:right="60"/>
        <w:jc w:val="center"/>
        <w:rPr>
          <w:b/>
          <w:sz w:val="24"/>
        </w:rPr>
      </w:pPr>
      <w:r>
        <w:rPr>
          <w:b/>
          <w:sz w:val="24"/>
        </w:rPr>
        <w:t>Transferências de Recursos a Instituições</w:t>
      </w:r>
      <w:r>
        <w:rPr>
          <w:b/>
          <w:spacing w:val="-2"/>
          <w:sz w:val="24"/>
        </w:rPr>
        <w:t xml:space="preserve"> Privadas;</w:t>
      </w:r>
    </w:p>
    <w:p w:rsidR="009B1415" w:rsidRDefault="009B1415" w:rsidP="009B1415">
      <w:pPr>
        <w:pStyle w:val="Corpodetexto"/>
        <w:spacing w:before="1"/>
        <w:ind w:left="143" w:right="137" w:firstLine="577"/>
        <w:jc w:val="both"/>
      </w:pPr>
      <w:r w:rsidRPr="00BA323E">
        <w:rPr>
          <w:b/>
        </w:rPr>
        <w:lastRenderedPageBreak/>
        <w:t>Art. 67</w:t>
      </w:r>
      <w:r>
        <w:t xml:space="preserve"> - Poderá ser incluída na proposta orçamentária, bem como em suas alterações, dotações a título de transferências de recursos orçamentários a instituições privadas sem fins lucrativos, não pertencentes ou não vinculadas ao Município, a título de contribuições, auxílios ou subvenções sociais, nos termos da Lei, e sua concessão dependerá:</w:t>
      </w:r>
    </w:p>
    <w:p w:rsidR="009E0BA0" w:rsidRDefault="009B1415" w:rsidP="009E0BA0">
      <w:pPr>
        <w:pStyle w:val="PargrafodaLista"/>
        <w:numPr>
          <w:ilvl w:val="0"/>
          <w:numId w:val="5"/>
        </w:numPr>
        <w:tabs>
          <w:tab w:val="left" w:pos="1221"/>
        </w:tabs>
        <w:spacing w:before="276"/>
        <w:ind w:right="140" w:firstLine="707"/>
        <w:jc w:val="both"/>
        <w:rPr>
          <w:sz w:val="24"/>
        </w:rPr>
      </w:pPr>
      <w:r>
        <w:rPr>
          <w:sz w:val="24"/>
        </w:rPr>
        <w:t>- de que as entidades sejam de atendimento direto ao público nas áreas de assistência social, saúde</w:t>
      </w:r>
      <w:r w:rsidR="009E0BA0">
        <w:rPr>
          <w:sz w:val="24"/>
        </w:rPr>
        <w:t>,</w:t>
      </w:r>
      <w:r>
        <w:rPr>
          <w:sz w:val="24"/>
        </w:rPr>
        <w:t xml:space="preserve"> educação</w:t>
      </w:r>
      <w:r w:rsidR="002D0B98">
        <w:rPr>
          <w:sz w:val="24"/>
        </w:rPr>
        <w:t>, cultural, desenvolvimento rural, industrial, esporte/lazer, conservação e reguladora do meio ambiente</w:t>
      </w:r>
      <w:r>
        <w:rPr>
          <w:sz w:val="24"/>
        </w:rPr>
        <w:t xml:space="preserve"> e estejam registradas no Conselho Nacional de Assistência Social – CNAS;</w:t>
      </w:r>
    </w:p>
    <w:p w:rsidR="009B1415" w:rsidRPr="009E0BA0" w:rsidRDefault="009B1415" w:rsidP="009E0BA0">
      <w:pPr>
        <w:pStyle w:val="PargrafodaLista"/>
        <w:numPr>
          <w:ilvl w:val="0"/>
          <w:numId w:val="5"/>
        </w:numPr>
        <w:tabs>
          <w:tab w:val="left" w:pos="1222"/>
          <w:tab w:val="left" w:pos="1662"/>
        </w:tabs>
        <w:ind w:left="1222" w:hanging="371"/>
        <w:rPr>
          <w:sz w:val="24"/>
        </w:rPr>
      </w:pPr>
      <w:r w:rsidRPr="009E0BA0">
        <w:rPr>
          <w:spacing w:val="-10"/>
          <w:sz w:val="24"/>
        </w:rPr>
        <w:t>-</w:t>
      </w:r>
      <w:r w:rsidRPr="009E0BA0">
        <w:rPr>
          <w:sz w:val="24"/>
        </w:rPr>
        <w:tab/>
        <w:t xml:space="preserve">de que exista lei específica autorizando a </w:t>
      </w:r>
      <w:r w:rsidRPr="009E0BA0">
        <w:rPr>
          <w:spacing w:val="-2"/>
          <w:sz w:val="24"/>
        </w:rPr>
        <w:t>subvenção;</w:t>
      </w:r>
    </w:p>
    <w:p w:rsidR="009B1415" w:rsidRDefault="009B1415" w:rsidP="009B1415">
      <w:pPr>
        <w:pStyle w:val="Corpodetexto"/>
      </w:pPr>
    </w:p>
    <w:p w:rsidR="009B1415" w:rsidRDefault="009B1415" w:rsidP="009B1415">
      <w:pPr>
        <w:pStyle w:val="PargrafodaLista"/>
        <w:numPr>
          <w:ilvl w:val="0"/>
          <w:numId w:val="5"/>
        </w:numPr>
        <w:tabs>
          <w:tab w:val="left" w:pos="1220"/>
        </w:tabs>
        <w:ind w:right="133" w:firstLine="707"/>
        <w:jc w:val="both"/>
        <w:rPr>
          <w:sz w:val="24"/>
        </w:rPr>
      </w:pPr>
      <w:r>
        <w:rPr>
          <w:sz w:val="24"/>
        </w:rPr>
        <w:t xml:space="preserve">- da prestação de contas de recursos recebidos no exercício anterior, que deverá ser encaminhada, pela entidade beneficiária, até o </w:t>
      </w:r>
      <w:r w:rsidR="009E0BA0">
        <w:rPr>
          <w:sz w:val="24"/>
        </w:rPr>
        <w:t xml:space="preserve">15º dia útil do mês </w:t>
      </w:r>
      <w:r>
        <w:rPr>
          <w:sz w:val="24"/>
        </w:rPr>
        <w:t>subseqüente, ao Órgão Central de Controle Interno da Prefeitura (OCCI), na conformidade do parágrafo único, do art.70 da Constituição Federal, com a redação dada pela Emenda Constitucional nº 19/98</w:t>
      </w:r>
      <w:r>
        <w:rPr>
          <w:spacing w:val="-2"/>
          <w:sz w:val="24"/>
        </w:rPr>
        <w:t>;</w:t>
      </w:r>
    </w:p>
    <w:p w:rsidR="009B1415" w:rsidRDefault="009B1415" w:rsidP="009B1415">
      <w:pPr>
        <w:pStyle w:val="Corpodetexto"/>
      </w:pPr>
    </w:p>
    <w:p w:rsidR="009B1415" w:rsidRDefault="009B1415" w:rsidP="009B1415">
      <w:pPr>
        <w:pStyle w:val="PargrafodaLista"/>
        <w:numPr>
          <w:ilvl w:val="0"/>
          <w:numId w:val="5"/>
        </w:numPr>
        <w:tabs>
          <w:tab w:val="left" w:pos="1221"/>
        </w:tabs>
        <w:spacing w:before="1"/>
        <w:ind w:right="144" w:firstLine="707"/>
        <w:jc w:val="both"/>
        <w:rPr>
          <w:sz w:val="24"/>
        </w:rPr>
      </w:pPr>
      <w:r>
        <w:rPr>
          <w:sz w:val="24"/>
        </w:rPr>
        <w:t>- da comprovação, por parte da instituição, do seu regular funcionamento, mediante atestado firmado por autoridade competente;</w:t>
      </w:r>
    </w:p>
    <w:p w:rsidR="009B1415" w:rsidRDefault="009B1415" w:rsidP="009B1415">
      <w:pPr>
        <w:pStyle w:val="Corpodetexto"/>
      </w:pPr>
    </w:p>
    <w:p w:rsidR="009B1415" w:rsidRDefault="009B1415" w:rsidP="009B1415">
      <w:pPr>
        <w:pStyle w:val="PargrafodaLista"/>
        <w:numPr>
          <w:ilvl w:val="0"/>
          <w:numId w:val="5"/>
        </w:numPr>
        <w:tabs>
          <w:tab w:val="left" w:pos="1162"/>
        </w:tabs>
        <w:ind w:right="136" w:firstLine="727"/>
        <w:jc w:val="both"/>
        <w:rPr>
          <w:sz w:val="24"/>
        </w:rPr>
      </w:pPr>
      <w:r>
        <w:rPr>
          <w:sz w:val="24"/>
        </w:rPr>
        <w:t>- da apresentação dos respectivos documentos de constituição da entidade, até 30 de agosto de 2026;</w:t>
      </w:r>
    </w:p>
    <w:p w:rsidR="009B1415" w:rsidRDefault="009B1415" w:rsidP="009B1415">
      <w:pPr>
        <w:pStyle w:val="Corpodetexto"/>
      </w:pPr>
    </w:p>
    <w:p w:rsidR="009B1415" w:rsidRDefault="009B1415" w:rsidP="009B1415">
      <w:pPr>
        <w:pStyle w:val="PargrafodaLista"/>
        <w:numPr>
          <w:ilvl w:val="0"/>
          <w:numId w:val="5"/>
        </w:numPr>
        <w:tabs>
          <w:tab w:val="left" w:pos="1220"/>
        </w:tabs>
        <w:ind w:right="140" w:firstLine="659"/>
        <w:jc w:val="both"/>
        <w:rPr>
          <w:sz w:val="24"/>
        </w:rPr>
      </w:pPr>
      <w:r>
        <w:rPr>
          <w:sz w:val="24"/>
        </w:rPr>
        <w:t>- da comprovação que a instituição está em situação regular perante o INSS e o FGTS, conforme artigo 195, § 3º, da Constituição Federal e perante a Fazenda Municipal, nos termos do Código Tributário do Município;</w:t>
      </w:r>
    </w:p>
    <w:p w:rsidR="009B1415" w:rsidRDefault="009B1415" w:rsidP="009B1415">
      <w:pPr>
        <w:pStyle w:val="Corpodetexto"/>
      </w:pPr>
    </w:p>
    <w:p w:rsidR="009B1415" w:rsidRDefault="009B1415" w:rsidP="009B1415">
      <w:pPr>
        <w:pStyle w:val="PargrafodaLista"/>
        <w:numPr>
          <w:ilvl w:val="0"/>
          <w:numId w:val="5"/>
        </w:numPr>
        <w:tabs>
          <w:tab w:val="left" w:pos="1281"/>
        </w:tabs>
        <w:ind w:right="144" w:firstLine="707"/>
        <w:jc w:val="both"/>
        <w:rPr>
          <w:sz w:val="24"/>
        </w:rPr>
      </w:pPr>
      <w:r>
        <w:rPr>
          <w:sz w:val="24"/>
        </w:rPr>
        <w:t>- de não se encontrar em situação de inadimplência no que se refere a Prestação de Contas de subvenções recebidas de órgãos públicos de qualquer esfera de governo;</w:t>
      </w:r>
    </w:p>
    <w:p w:rsidR="009B1415" w:rsidRDefault="009B1415" w:rsidP="009B1415">
      <w:pPr>
        <w:pStyle w:val="Corpodetexto"/>
      </w:pPr>
    </w:p>
    <w:p w:rsidR="009B1415" w:rsidRDefault="009B1415" w:rsidP="00F75464">
      <w:pPr>
        <w:pStyle w:val="Corpodetexto"/>
        <w:ind w:left="143" w:right="144" w:firstLine="577"/>
        <w:jc w:val="both"/>
      </w:pPr>
      <w:r w:rsidRPr="00F75464">
        <w:rPr>
          <w:b/>
          <w:i/>
        </w:rPr>
        <w:t>§ 1.º</w:t>
      </w:r>
      <w:r>
        <w:t xml:space="preserve"> Integrará o convênio, que formalizará a subvenção, plano de aplicação, conforme disposições </w:t>
      </w:r>
      <w:r w:rsidRPr="00173C2C">
        <w:t>do art. 184 da Lei Federal nº 14.133/2021 e atualizações posteriores</w:t>
      </w:r>
      <w:r>
        <w:t>;</w:t>
      </w:r>
    </w:p>
    <w:p w:rsidR="009B1415" w:rsidRDefault="009B1415" w:rsidP="00F75464">
      <w:pPr>
        <w:pStyle w:val="Corpodetexto"/>
        <w:ind w:left="143" w:right="144" w:firstLine="577"/>
        <w:jc w:val="both"/>
      </w:pPr>
      <w:r w:rsidRPr="00F75464">
        <w:rPr>
          <w:b/>
          <w:i/>
        </w:rPr>
        <w:t>§ 2.˚</w:t>
      </w:r>
      <w:r>
        <w:t xml:space="preserve"> Sem prejuízo das demais disposições legais e regulamentares, o pla</w:t>
      </w:r>
      <w:r w:rsidR="00F75464">
        <w:t xml:space="preserve">no de trabalho de que trata o § </w:t>
      </w:r>
      <w:r>
        <w:t>1</w:t>
      </w:r>
      <w:r w:rsidR="00F75464">
        <w:t>.</w:t>
      </w:r>
      <w:r>
        <w:t>˚ conterá objetivos, justificativas, metas a serem atingidas com a utilização dos recursos e cronograma de desembolso;</w:t>
      </w:r>
    </w:p>
    <w:p w:rsidR="009B1415" w:rsidRDefault="009B1415" w:rsidP="009B1415">
      <w:pPr>
        <w:pStyle w:val="Corpodetexto"/>
      </w:pPr>
    </w:p>
    <w:p w:rsidR="009B1415" w:rsidRDefault="009B1415" w:rsidP="00F75464">
      <w:pPr>
        <w:pStyle w:val="Corpodetexto"/>
        <w:ind w:left="143" w:right="140" w:firstLine="577"/>
        <w:jc w:val="both"/>
      </w:pPr>
      <w:r w:rsidRPr="00F75464">
        <w:rPr>
          <w:b/>
          <w:i/>
        </w:rPr>
        <w:t>§ 3.º</w:t>
      </w:r>
      <w:r>
        <w:t xml:space="preserve"> Não constará da proposta orçamentária para o exercício de 2027, dotação para as entidades que não atenderem ao disposto nos incisos I, III, IV e V do presente artigo;</w:t>
      </w:r>
    </w:p>
    <w:p w:rsidR="009B1415" w:rsidRDefault="009B1415" w:rsidP="009B1415">
      <w:pPr>
        <w:pStyle w:val="Corpodetexto"/>
        <w:spacing w:before="200"/>
        <w:ind w:right="143"/>
        <w:jc w:val="both"/>
      </w:pPr>
      <w:r>
        <w:t xml:space="preserve"> </w:t>
      </w:r>
      <w:r w:rsidR="00F75464">
        <w:tab/>
      </w:r>
      <w:r>
        <w:t xml:space="preserve"> </w:t>
      </w:r>
      <w:r w:rsidRPr="00F75464">
        <w:rPr>
          <w:b/>
          <w:i/>
        </w:rPr>
        <w:t>§ 4.º</w:t>
      </w:r>
      <w:r>
        <w:t xml:space="preserve"> Também serão permitidos repasses as instituições privadas, sem fins lucrativos, de natureza artística, cultural e esportiva, consoante disposições dos artigos 215 a 217 da Constituição Federal, atendidas as exigências desta seção, no que couber;</w:t>
      </w:r>
    </w:p>
    <w:p w:rsidR="009B1415" w:rsidRDefault="009B1415" w:rsidP="009B1415">
      <w:pPr>
        <w:pStyle w:val="Corpodetexto"/>
      </w:pPr>
    </w:p>
    <w:p w:rsidR="009B1415" w:rsidRDefault="009B1415" w:rsidP="00F75464">
      <w:pPr>
        <w:pStyle w:val="Corpodetexto"/>
        <w:spacing w:before="1"/>
        <w:ind w:left="143" w:right="138" w:firstLine="577"/>
        <w:jc w:val="both"/>
      </w:pPr>
      <w:r w:rsidRPr="00F75464">
        <w:rPr>
          <w:b/>
          <w:i/>
        </w:rPr>
        <w:t>§ 5.º</w:t>
      </w:r>
      <w:r>
        <w:t xml:space="preserve"> As entidades privadas beneficiadas com recursos públicos</w:t>
      </w:r>
      <w:r w:rsidR="002D0B98">
        <w:t xml:space="preserve"> a qualquer título submeter-se-</w:t>
      </w:r>
      <w:r>
        <w:t>ão à fiscalização, com a finalidade de se verificar o cumprimento de metas e objetivos para os quais receberam os recursos;</w:t>
      </w:r>
    </w:p>
    <w:p w:rsidR="009B1415" w:rsidRDefault="009B1415" w:rsidP="00F75464">
      <w:pPr>
        <w:pStyle w:val="Corpodetexto"/>
        <w:spacing w:before="276"/>
        <w:ind w:left="143" w:right="143" w:firstLine="577"/>
        <w:jc w:val="both"/>
      </w:pPr>
      <w:r w:rsidRPr="00F75464">
        <w:rPr>
          <w:b/>
          <w:i/>
        </w:rPr>
        <w:t>§ 6.˚</w:t>
      </w:r>
      <w:r>
        <w:t xml:space="preserve"> As prestações de contas, sem prejuízo de outras exigências legais e </w:t>
      </w:r>
      <w:r>
        <w:lastRenderedPageBreak/>
        <w:t>regulamentares, demonstrarão as origens e aplicações dos recursos, cumprimento dos objetivos e da execução das metas físicas constantes do plano de trabalho e do instrumento de convênio;</w:t>
      </w:r>
    </w:p>
    <w:p w:rsidR="00295943" w:rsidRDefault="00295943" w:rsidP="009B1415">
      <w:pPr>
        <w:ind w:left="171" w:right="167"/>
        <w:jc w:val="center"/>
        <w:rPr>
          <w:b/>
          <w:sz w:val="24"/>
        </w:rPr>
      </w:pPr>
    </w:p>
    <w:p w:rsidR="009B1415" w:rsidRDefault="009B1415" w:rsidP="009B1415">
      <w:pPr>
        <w:ind w:left="171" w:right="167"/>
        <w:jc w:val="center"/>
        <w:rPr>
          <w:b/>
          <w:sz w:val="24"/>
        </w:rPr>
      </w:pPr>
      <w:r>
        <w:rPr>
          <w:b/>
          <w:sz w:val="24"/>
        </w:rPr>
        <w:t>Subseção</w:t>
      </w:r>
      <w:r w:rsidR="002F051D">
        <w:rPr>
          <w:b/>
          <w:sz w:val="24"/>
        </w:rPr>
        <w:t xml:space="preserve"> </w:t>
      </w:r>
      <w:r>
        <w:rPr>
          <w:b/>
          <w:spacing w:val="-5"/>
          <w:sz w:val="24"/>
        </w:rPr>
        <w:t>II</w:t>
      </w:r>
    </w:p>
    <w:p w:rsidR="009B1415" w:rsidRDefault="009B1415" w:rsidP="009B1415">
      <w:pPr>
        <w:ind w:left="167" w:right="167"/>
        <w:jc w:val="center"/>
        <w:rPr>
          <w:b/>
          <w:sz w:val="24"/>
        </w:rPr>
      </w:pPr>
      <w:r>
        <w:rPr>
          <w:b/>
          <w:sz w:val="24"/>
        </w:rPr>
        <w:t xml:space="preserve">Transferência Financeira à consórcios </w:t>
      </w:r>
      <w:r>
        <w:rPr>
          <w:b/>
          <w:spacing w:val="-2"/>
          <w:sz w:val="24"/>
        </w:rPr>
        <w:t>Públicos</w:t>
      </w:r>
      <w:r>
        <w:rPr>
          <w:b/>
          <w:sz w:val="24"/>
        </w:rPr>
        <w:t>;</w:t>
      </w:r>
    </w:p>
    <w:p w:rsidR="009B1415" w:rsidRDefault="009B1415" w:rsidP="009B1415">
      <w:pPr>
        <w:ind w:left="167" w:right="167"/>
        <w:jc w:val="center"/>
        <w:rPr>
          <w:b/>
        </w:rPr>
      </w:pPr>
    </w:p>
    <w:p w:rsidR="009B1415" w:rsidRDefault="009B1415" w:rsidP="009B1415">
      <w:pPr>
        <w:pStyle w:val="Corpodetexto"/>
        <w:ind w:left="143" w:right="137" w:firstLine="577"/>
        <w:jc w:val="both"/>
      </w:pPr>
      <w:r w:rsidRPr="00B371AE">
        <w:rPr>
          <w:b/>
        </w:rPr>
        <w:t xml:space="preserve">Art. </w:t>
      </w:r>
      <w:r>
        <w:rPr>
          <w:b/>
        </w:rPr>
        <w:t>68</w:t>
      </w:r>
      <w:r>
        <w:t xml:space="preserve"> - Fica o Poder Executivo autorizado a firmar contratos de rateio, convênios, termos de parceria e outros instrumentos legais aplicáveis para formalização de participação em consórcios com outros municípios, conforme lei municipal específica, bem como, Resoluções do TCE-MG e demais disposições legais aplicáveis;</w:t>
      </w:r>
    </w:p>
    <w:p w:rsidR="009B1415" w:rsidRDefault="009B1415" w:rsidP="009B1415">
      <w:pPr>
        <w:pStyle w:val="Corpodetexto"/>
      </w:pPr>
    </w:p>
    <w:p w:rsidR="009B1415" w:rsidRDefault="009B1415" w:rsidP="00F75464">
      <w:pPr>
        <w:pStyle w:val="Corpodetexto"/>
        <w:ind w:left="143" w:right="139" w:firstLine="577"/>
        <w:jc w:val="both"/>
      </w:pPr>
      <w:r w:rsidRPr="00F75464">
        <w:rPr>
          <w:b/>
          <w:i/>
        </w:rPr>
        <w:t>§ 1.˚</w:t>
      </w:r>
      <w:r>
        <w:t xml:space="preserve"> Estão incluídas na autorização do caput deste artigo ações e programas a serem executados em consórcios, nos termos da Lei Federal n˚ 11.107, de 06 de abril de 2005, do Decreto nº 6.017 e da Portaria STN nº 274 de 2016, com adequação local, para atendimento de objetivos públicos;</w:t>
      </w:r>
    </w:p>
    <w:p w:rsidR="009B1415" w:rsidRDefault="009B1415" w:rsidP="009B1415">
      <w:pPr>
        <w:pStyle w:val="Corpodetexto"/>
        <w:spacing w:before="1"/>
      </w:pPr>
    </w:p>
    <w:p w:rsidR="009B1415" w:rsidRDefault="009B1415" w:rsidP="00F75464">
      <w:pPr>
        <w:pStyle w:val="Corpodetexto"/>
        <w:ind w:left="143" w:right="139" w:firstLine="577"/>
        <w:jc w:val="both"/>
      </w:pPr>
      <w:r w:rsidRPr="00F75464">
        <w:rPr>
          <w:b/>
          <w:i/>
        </w:rPr>
        <w:t>§ 2.˚</w:t>
      </w:r>
      <w:r>
        <w:t xml:space="preserve"> Para atender ao disposto no caput do art.50 da LRF, o consórcio adotará sistema de contabilidade e orçamento público compatível com o da Prefeitura, para propiciar a consolidação das contas dos poderes e órgãos e fornecer, à Contabilidade Central do Município, todas as receitas e despesas, discriminadas por atividades, projetos e elementos;</w:t>
      </w:r>
    </w:p>
    <w:p w:rsidR="009B1415" w:rsidRDefault="009B1415" w:rsidP="009B1415">
      <w:pPr>
        <w:pStyle w:val="Corpodetexto"/>
      </w:pPr>
    </w:p>
    <w:p w:rsidR="009B1415" w:rsidRDefault="009B1415" w:rsidP="00F75464">
      <w:pPr>
        <w:pStyle w:val="Corpodetexto"/>
        <w:ind w:left="143" w:right="142" w:firstLine="577"/>
        <w:jc w:val="both"/>
      </w:pPr>
      <w:r w:rsidRPr="00F75464">
        <w:rPr>
          <w:b/>
          <w:i/>
        </w:rPr>
        <w:t>§ 3.˚</w:t>
      </w:r>
      <w:r>
        <w:t xml:space="preserve"> Até 5 (cinco) de setembro de 2026 o consórcio encaminhará à Prefeitura a parcela de seu orçamento que será custeada pelo Município, para inclusão na Lei Orçamentária Anual;</w:t>
      </w:r>
    </w:p>
    <w:p w:rsidR="009B1415" w:rsidRDefault="009B1415" w:rsidP="009B1415">
      <w:pPr>
        <w:pStyle w:val="Corpodetexto"/>
      </w:pPr>
    </w:p>
    <w:p w:rsidR="009B1415" w:rsidRDefault="009B1415" w:rsidP="00F75464">
      <w:pPr>
        <w:pStyle w:val="Corpodetexto"/>
        <w:ind w:left="143" w:right="137" w:firstLine="577"/>
        <w:jc w:val="both"/>
      </w:pPr>
      <w:r w:rsidRPr="00F75464">
        <w:rPr>
          <w:b/>
          <w:i/>
        </w:rPr>
        <w:t>§ 4.˚</w:t>
      </w:r>
      <w:r>
        <w:t xml:space="preserve"> Para atender ao Sistema de Acompanhamento da Gestão dos Recursos da Sociedade – SICOM-(Sistema Informatizado de Contas dos Municípios), do Tribunal de Contas</w:t>
      </w:r>
      <w:r w:rsidR="002D0B98">
        <w:t xml:space="preserve"> </w:t>
      </w:r>
      <w:r>
        <w:t>do Estado de Minas Gerais, o consórcio que receber recursos  do Município enviará mensalmente, em meio eletrônico, em tecnologia compatível com os sistemas de informação da Prefeitura e do SICOM/TCE-MG, os dados mensais da execução orçamentaria do consórcio, para efeito de consolidação das contas municipais;</w:t>
      </w:r>
    </w:p>
    <w:p w:rsidR="00525C5B" w:rsidRDefault="00525C5B" w:rsidP="009B1415">
      <w:pPr>
        <w:ind w:left="168" w:right="167"/>
        <w:jc w:val="center"/>
        <w:rPr>
          <w:b/>
          <w:sz w:val="24"/>
        </w:rPr>
      </w:pPr>
    </w:p>
    <w:p w:rsidR="009B1415" w:rsidRDefault="009B1415" w:rsidP="009B1415">
      <w:pPr>
        <w:ind w:left="168" w:right="167"/>
        <w:jc w:val="center"/>
        <w:rPr>
          <w:b/>
          <w:sz w:val="24"/>
        </w:rPr>
      </w:pPr>
      <w:r>
        <w:rPr>
          <w:b/>
          <w:sz w:val="24"/>
        </w:rPr>
        <w:t>Seção</w:t>
      </w:r>
      <w:r w:rsidR="00A805A1">
        <w:rPr>
          <w:b/>
          <w:sz w:val="24"/>
        </w:rPr>
        <w:t xml:space="preserve"> </w:t>
      </w:r>
      <w:r>
        <w:rPr>
          <w:b/>
          <w:spacing w:val="-5"/>
          <w:sz w:val="24"/>
        </w:rPr>
        <w:t>VII</w:t>
      </w:r>
    </w:p>
    <w:p w:rsidR="009B1415" w:rsidRDefault="009B1415" w:rsidP="009B1415">
      <w:pPr>
        <w:ind w:left="169" w:right="167"/>
        <w:jc w:val="center"/>
        <w:rPr>
          <w:b/>
          <w:sz w:val="24"/>
        </w:rPr>
      </w:pPr>
      <w:r>
        <w:rPr>
          <w:b/>
          <w:sz w:val="24"/>
        </w:rPr>
        <w:t xml:space="preserve">Dos Créditos </w:t>
      </w:r>
      <w:r>
        <w:rPr>
          <w:b/>
          <w:spacing w:val="-2"/>
          <w:sz w:val="24"/>
        </w:rPr>
        <w:t>Adicionais</w:t>
      </w:r>
      <w:r w:rsidR="005E74EF">
        <w:rPr>
          <w:b/>
          <w:spacing w:val="-2"/>
          <w:sz w:val="24"/>
        </w:rPr>
        <w:t>;</w:t>
      </w:r>
    </w:p>
    <w:p w:rsidR="009B1415" w:rsidRDefault="009B1415" w:rsidP="009B1415">
      <w:pPr>
        <w:pStyle w:val="Corpodetexto"/>
        <w:rPr>
          <w:b/>
        </w:rPr>
      </w:pPr>
    </w:p>
    <w:p w:rsidR="009B1415" w:rsidRDefault="009B1415" w:rsidP="009B1415">
      <w:pPr>
        <w:pStyle w:val="Corpodetexto"/>
        <w:ind w:left="143" w:right="144" w:firstLine="577"/>
        <w:jc w:val="both"/>
      </w:pPr>
      <w:r w:rsidRPr="000969DF">
        <w:rPr>
          <w:b/>
        </w:rPr>
        <w:t xml:space="preserve">Art. </w:t>
      </w:r>
      <w:r>
        <w:rPr>
          <w:b/>
        </w:rPr>
        <w:t>69</w:t>
      </w:r>
      <w:r>
        <w:t xml:space="preserve"> - As alterações na lei orçamentária poderão ser realizadas de acordo com as necessidades de execução, observadas as disposições constitucionais e legais e condições de que trata este artigo; </w:t>
      </w:r>
    </w:p>
    <w:p w:rsidR="009B1415" w:rsidRDefault="009B1415" w:rsidP="009B1415">
      <w:pPr>
        <w:pStyle w:val="Corpodetexto"/>
        <w:ind w:left="143" w:right="144" w:firstLine="577"/>
        <w:jc w:val="both"/>
      </w:pPr>
    </w:p>
    <w:p w:rsidR="009B1415" w:rsidRDefault="009B1415" w:rsidP="009B1415">
      <w:pPr>
        <w:pStyle w:val="PargrafodaLista"/>
        <w:numPr>
          <w:ilvl w:val="0"/>
          <w:numId w:val="4"/>
        </w:numPr>
        <w:tabs>
          <w:tab w:val="left" w:pos="1084"/>
        </w:tabs>
        <w:ind w:right="142" w:firstLine="707"/>
        <w:jc w:val="both"/>
        <w:rPr>
          <w:sz w:val="24"/>
        </w:rPr>
      </w:pPr>
      <w:r>
        <w:rPr>
          <w:sz w:val="24"/>
        </w:rPr>
        <w:t>as alterações que visem a inclusão de dotações inicialmente não computadas na lei orçamentária, em conformidade com os artigos 41 a 43 da Lei Federal nº 4.320, de 17 de março de 1964, serão autorizadas pelo Poder Legislativo por intermédio de crédito adicional especial aprovado por Lei, que será aberto por decreto;</w:t>
      </w:r>
    </w:p>
    <w:p w:rsidR="009B1415" w:rsidRDefault="009B1415" w:rsidP="009B1415">
      <w:pPr>
        <w:pStyle w:val="Corpodetexto"/>
      </w:pPr>
    </w:p>
    <w:p w:rsidR="009B1415" w:rsidRDefault="009B1415" w:rsidP="009B1415">
      <w:pPr>
        <w:pStyle w:val="PargrafodaLista"/>
        <w:numPr>
          <w:ilvl w:val="0"/>
          <w:numId w:val="4"/>
        </w:numPr>
        <w:tabs>
          <w:tab w:val="left" w:pos="1151"/>
        </w:tabs>
        <w:spacing w:before="1"/>
        <w:ind w:right="138" w:firstLine="707"/>
        <w:jc w:val="both"/>
        <w:rPr>
          <w:sz w:val="24"/>
        </w:rPr>
      </w:pPr>
      <w:r>
        <w:rPr>
          <w:sz w:val="24"/>
        </w:rPr>
        <w:t xml:space="preserve">as alterações que visem reforço de dotações para despesas inicialmente computadas de forma insuficiente na lei orçamentária, gerando acréscimo no valor da ação orçamentária, </w:t>
      </w:r>
      <w:r>
        <w:rPr>
          <w:sz w:val="24"/>
        </w:rPr>
        <w:lastRenderedPageBreak/>
        <w:t>serão realizadas mediante autorização do Poder Legislativo, através de Lei, para abertura de crédito adicional suplementar, em conformidade com os artigos 7º, inciso I e de 41 a 43 da Lei Federal nº 4.320, de 17 de março de 1964, que será aberto por decreto;</w:t>
      </w:r>
    </w:p>
    <w:p w:rsidR="009B1415" w:rsidRDefault="009B1415" w:rsidP="009B1415">
      <w:pPr>
        <w:pStyle w:val="Corpodetexto"/>
      </w:pPr>
    </w:p>
    <w:p w:rsidR="009B1415" w:rsidRDefault="009B1415" w:rsidP="009B1415">
      <w:pPr>
        <w:pStyle w:val="Corpodetexto"/>
        <w:ind w:left="143" w:right="137" w:firstLine="707"/>
        <w:jc w:val="both"/>
      </w:pPr>
      <w:r>
        <w:t>III - as alterações e/ou inclusões de fontes de recursos, modalidades de aplicação, categoria econômica e grupo de natureza que não gerem acréscimo no valor das ações orçamentárias, inicialmente contempladas na lei orçamentária ou em créditos adicionais, serão feitas mediante decreto, por não constituir categoria de programação nos termos do inciso VI, do art. 167 da Constituição Federal;</w:t>
      </w:r>
    </w:p>
    <w:p w:rsidR="00587BF9" w:rsidRDefault="00587BF9" w:rsidP="009B1415">
      <w:pPr>
        <w:pStyle w:val="Corpodetexto"/>
        <w:ind w:left="143" w:right="137" w:firstLine="707"/>
        <w:jc w:val="both"/>
      </w:pPr>
    </w:p>
    <w:p w:rsidR="009B1415" w:rsidRDefault="009B1415" w:rsidP="009B1415">
      <w:pPr>
        <w:pStyle w:val="Corpodetexto"/>
        <w:ind w:left="143" w:right="140" w:firstLine="577"/>
        <w:jc w:val="both"/>
      </w:pPr>
      <w:r w:rsidRPr="000969DF">
        <w:rPr>
          <w:b/>
        </w:rPr>
        <w:t>Art. 7</w:t>
      </w:r>
      <w:r>
        <w:rPr>
          <w:b/>
        </w:rPr>
        <w:t>0</w:t>
      </w:r>
      <w:r>
        <w:t xml:space="preserve"> - Para a situação constante no inciso II do art.75 desta Lei, será estabelecido nesta lei e bem com</w:t>
      </w:r>
      <w:r w:rsidR="002F1ACC">
        <w:t>o</w:t>
      </w:r>
      <w:r>
        <w:t xml:space="preserve"> na Lei Orçamentária limite percentual sobre o total da despesa fixada para prévia autorização de abertura de crédito adicional suplementar para suprir eventuais insuficiências de dotações, em conformidade com o art. 7º, inciso I da Lei Federal nº 4.320, de 17 de março de 1964 e com o art. 165, § 8º da Constituição da República;</w:t>
      </w:r>
    </w:p>
    <w:p w:rsidR="009B1415" w:rsidRDefault="009B1415" w:rsidP="009B1415">
      <w:pPr>
        <w:pStyle w:val="Corpodetexto"/>
        <w:spacing w:before="1"/>
      </w:pPr>
    </w:p>
    <w:p w:rsidR="009B1415" w:rsidRDefault="009B1415" w:rsidP="00F75464">
      <w:pPr>
        <w:pStyle w:val="Corpodetexto"/>
        <w:ind w:left="143" w:right="141" w:firstLine="577"/>
        <w:jc w:val="both"/>
      </w:pPr>
      <w:r w:rsidRPr="00F75464">
        <w:rPr>
          <w:b/>
          <w:i/>
        </w:rPr>
        <w:t>§ 1.º</w:t>
      </w:r>
      <w:r>
        <w:t xml:space="preserve"> Para abertura de Créditos Suplementares, à conta de recursos provenientes de anulação Parcial ou total de dotações, de até 17% (dezessete inteiros por cento) da despesa fixada, para suprir ineficiência de dotações;</w:t>
      </w:r>
    </w:p>
    <w:p w:rsidR="009B1415" w:rsidRDefault="009B1415" w:rsidP="009B1415">
      <w:pPr>
        <w:pStyle w:val="Corpodetexto"/>
      </w:pPr>
    </w:p>
    <w:p w:rsidR="009B1415" w:rsidRDefault="009B1415" w:rsidP="00F75464">
      <w:pPr>
        <w:pStyle w:val="Corpodetexto"/>
        <w:ind w:left="143" w:right="142" w:firstLine="577"/>
        <w:jc w:val="both"/>
      </w:pPr>
      <w:r w:rsidRPr="00F75464">
        <w:rPr>
          <w:b/>
          <w:i/>
        </w:rPr>
        <w:t>§ 2.°</w:t>
      </w:r>
      <w:r>
        <w:t xml:space="preserve"> Para abertura de Créditos Suplementares, à conta de recursos provenientes de excesso de arrecadação ou superávit financeiro, até o limite do total apurado, observada a vinculação de que trata o art.8º da Lei Complementar nº 101 de 4 de maio de 2000</w:t>
      </w:r>
      <w:r w:rsidR="00896235">
        <w:t>, obedecendo o limite de 17% das despesas fixadas junto a LOA</w:t>
      </w:r>
      <w:r>
        <w:t>;</w:t>
      </w:r>
    </w:p>
    <w:p w:rsidR="009B1415" w:rsidRDefault="009B1415" w:rsidP="009B1415">
      <w:pPr>
        <w:pStyle w:val="Corpodetexto"/>
      </w:pPr>
    </w:p>
    <w:p w:rsidR="009B1415" w:rsidRDefault="009B1415" w:rsidP="00F75464">
      <w:pPr>
        <w:pStyle w:val="Corpodetexto"/>
        <w:ind w:left="143" w:right="146" w:firstLine="577"/>
        <w:jc w:val="both"/>
      </w:pPr>
      <w:r w:rsidRPr="00F75464">
        <w:rPr>
          <w:b/>
          <w:i/>
        </w:rPr>
        <w:t>§ 3.°</w:t>
      </w:r>
      <w:r>
        <w:t xml:space="preserve"> Para abertura de créditos suplementares com recursos provenientes de emendas parlamentares estaduais ou federais, até o limite dos recursos transferidos, mais resultados de aplicações financeira se houver;</w:t>
      </w:r>
    </w:p>
    <w:p w:rsidR="009B1415" w:rsidRDefault="009B1415" w:rsidP="00F75464">
      <w:pPr>
        <w:pStyle w:val="Corpodetexto"/>
        <w:ind w:left="143" w:right="142" w:firstLine="577"/>
        <w:jc w:val="both"/>
      </w:pPr>
      <w:r w:rsidRPr="00F75464">
        <w:rPr>
          <w:b/>
          <w:i/>
        </w:rPr>
        <w:t>§ 4.º</w:t>
      </w:r>
      <w:r>
        <w:t xml:space="preserve"> Para as despesas dos Poderes Legislativo e Executivo, com pessoal e encargos previdenciários, pagamento da dívida pública, custeio de programas de educação, saúde e assistência social, indenizações e restituições, defesa civil, situação emergencial, epidemias e catástrofes, o percentual a ser estabelecido na LOA, na forma preconizada no caput deste artigo não será onerado;</w:t>
      </w:r>
    </w:p>
    <w:p w:rsidR="003A708E" w:rsidRDefault="003A708E" w:rsidP="0011464C">
      <w:pPr>
        <w:pStyle w:val="Corpodetexto"/>
      </w:pPr>
    </w:p>
    <w:p w:rsidR="003F6B0E" w:rsidRDefault="003F6B0E" w:rsidP="003F6B0E">
      <w:pPr>
        <w:pStyle w:val="Corpodetexto"/>
        <w:ind w:left="143" w:right="140" w:firstLine="577"/>
        <w:jc w:val="both"/>
      </w:pPr>
      <w:r>
        <w:rPr>
          <w:b/>
        </w:rPr>
        <w:t xml:space="preserve">Art. 71  </w:t>
      </w:r>
      <w:r w:rsidRPr="004E52C7">
        <w:t>Fica</w:t>
      </w:r>
      <w:r>
        <w:t xml:space="preserve"> o Poder Executivo Municipal autorizado a proceder à transposição de dotações orçamentárias entre programas de trabalho, no âmbito de um mesmo órgão, unidade ou subunidade orçamentária, inclusive em decorrência de reorganização ou alteração de sua estrutura administrativa, no decorrer do exercício financeiro;</w:t>
      </w:r>
    </w:p>
    <w:p w:rsidR="003F6B0E" w:rsidRDefault="003F6B0E" w:rsidP="003F6B0E">
      <w:pPr>
        <w:pStyle w:val="Corpodetexto"/>
        <w:ind w:left="143" w:right="140"/>
        <w:jc w:val="both"/>
      </w:pPr>
    </w:p>
    <w:p w:rsidR="003F6B0E" w:rsidRDefault="003F6B0E" w:rsidP="003F6B0E">
      <w:pPr>
        <w:pStyle w:val="Corpodetexto"/>
        <w:ind w:left="143" w:right="140" w:firstLine="577"/>
        <w:jc w:val="both"/>
      </w:pPr>
      <w:r w:rsidRPr="00F70677">
        <w:rPr>
          <w:b/>
          <w:i/>
        </w:rPr>
        <w:t>§ 1.º</w:t>
      </w:r>
      <w:r>
        <w:t xml:space="preserve"> A transposição de que trata o </w:t>
      </w:r>
      <w:r>
        <w:rPr>
          <w:i/>
        </w:rPr>
        <w:t xml:space="preserve">caput </w:t>
      </w:r>
      <w:r>
        <w:t>deste artigo tem por finalidade promover a readequação da alocação de recursos em face de novas prioridades, demandas supervenientes ou alterações na organização e competência dos órgãos e entidades da administração municipal, sem que implique a alteração do montante global da dotação orçamentária do órgão;</w:t>
      </w:r>
    </w:p>
    <w:p w:rsidR="003F6B0E" w:rsidRDefault="003F6B0E" w:rsidP="003F6B0E">
      <w:pPr>
        <w:pStyle w:val="Corpodetexto"/>
      </w:pPr>
    </w:p>
    <w:p w:rsidR="003F6B0E" w:rsidRDefault="003F6B0E" w:rsidP="003F6B0E">
      <w:pPr>
        <w:pStyle w:val="Corpodetexto"/>
        <w:spacing w:before="1"/>
        <w:ind w:left="143" w:right="141" w:firstLine="577"/>
        <w:jc w:val="both"/>
      </w:pPr>
      <w:r w:rsidRPr="00F70677">
        <w:rPr>
          <w:b/>
          <w:i/>
        </w:rPr>
        <w:t>§ 2.º</w:t>
      </w:r>
      <w:r>
        <w:t xml:space="preserve"> A autorização para a transposição, nos termos deste artigo, fica limitada ao percentual aprovado para abertura de créditos suplementares, com recursos de anulação total </w:t>
      </w:r>
      <w:r>
        <w:lastRenderedPageBreak/>
        <w:t>ou parcial de dotações orçamentárias;</w:t>
      </w:r>
    </w:p>
    <w:p w:rsidR="003F6B0E" w:rsidRDefault="003F6B0E" w:rsidP="003F6B0E">
      <w:pPr>
        <w:pStyle w:val="Corpodetexto"/>
      </w:pPr>
    </w:p>
    <w:p w:rsidR="003F6B0E" w:rsidRDefault="003F6B0E" w:rsidP="003F6B0E">
      <w:pPr>
        <w:pStyle w:val="Corpodetexto"/>
        <w:ind w:left="143" w:right="140" w:firstLine="577"/>
        <w:jc w:val="both"/>
      </w:pPr>
      <w:r w:rsidRPr="00F70677">
        <w:rPr>
          <w:b/>
          <w:i/>
        </w:rPr>
        <w:t>§ 3.º</w:t>
      </w:r>
      <w:r>
        <w:t xml:space="preserve"> A efetivação da transposição dar-se-á por meio de Portaria, devidamente publicada, com indicação expressa das dotações orçamentárias envolvidas;</w:t>
      </w:r>
    </w:p>
    <w:p w:rsidR="003F6B0E" w:rsidRDefault="003F6B0E" w:rsidP="003F6B0E">
      <w:pPr>
        <w:pStyle w:val="Corpodetexto"/>
        <w:ind w:left="143" w:right="140"/>
        <w:jc w:val="both"/>
      </w:pPr>
    </w:p>
    <w:p w:rsidR="003F6B0E" w:rsidRDefault="003F6B0E" w:rsidP="003F6B0E">
      <w:pPr>
        <w:pStyle w:val="Corpodetexto"/>
        <w:ind w:left="143" w:right="138" w:firstLine="577"/>
        <w:jc w:val="both"/>
      </w:pPr>
      <w:r w:rsidRPr="004E52C7">
        <w:rPr>
          <w:b/>
        </w:rPr>
        <w:t>Art. 7</w:t>
      </w:r>
      <w:r>
        <w:rPr>
          <w:b/>
        </w:rPr>
        <w:t>2</w:t>
      </w:r>
      <w:r>
        <w:t xml:space="preserve">  A Lei Orçamentária conterá autorização para abertura de crédito adicional para utilização do saldo da conta do Fundeb do exercício anterior, até o limite de 10% (dez inteiros percentuais) da estimativa da receita do referido fundo, para atendimento ao art. 25, § 3º da Lei Federal nº 14.113, de 25 de dezembro de 2020;</w:t>
      </w:r>
    </w:p>
    <w:p w:rsidR="00587BF9" w:rsidRDefault="00587BF9" w:rsidP="003F6B0E">
      <w:pPr>
        <w:pStyle w:val="Corpodetexto"/>
        <w:ind w:left="143" w:right="138" w:firstLine="577"/>
        <w:jc w:val="both"/>
      </w:pPr>
    </w:p>
    <w:p w:rsidR="003F6B0E" w:rsidRDefault="003F6B0E" w:rsidP="003F6B0E">
      <w:pPr>
        <w:pStyle w:val="Corpodetexto"/>
        <w:ind w:left="143" w:right="139" w:firstLine="577"/>
        <w:jc w:val="both"/>
      </w:pPr>
      <w:r w:rsidRPr="004E52C7">
        <w:rPr>
          <w:b/>
        </w:rPr>
        <w:t>Art. 7</w:t>
      </w:r>
      <w:r>
        <w:rPr>
          <w:b/>
        </w:rPr>
        <w:t>3</w:t>
      </w:r>
      <w:r>
        <w:t xml:space="preserve"> A abertura dos créditos adicionais suplementares e especiais depende da existência de recursos orçamentários, conforme dispõe o § 1º do art. 43 da Lei Federal nº 4320/1964, que serão especificados no decreto de abertura do crédito;</w:t>
      </w:r>
    </w:p>
    <w:p w:rsidR="003F6B0E" w:rsidRDefault="003F6B0E" w:rsidP="003F6B0E">
      <w:pPr>
        <w:pStyle w:val="Corpodetexto"/>
      </w:pPr>
    </w:p>
    <w:p w:rsidR="003F6B0E" w:rsidRDefault="003F6B0E" w:rsidP="003F6B0E">
      <w:pPr>
        <w:pStyle w:val="Corpodetexto"/>
        <w:spacing w:before="1"/>
        <w:ind w:left="143" w:right="142" w:firstLine="577"/>
        <w:jc w:val="both"/>
      </w:pPr>
      <w:r w:rsidRPr="004E52C7">
        <w:rPr>
          <w:b/>
        </w:rPr>
        <w:t xml:space="preserve">Art. </w:t>
      </w:r>
      <w:r>
        <w:rPr>
          <w:b/>
        </w:rPr>
        <w:t>74</w:t>
      </w:r>
      <w:r>
        <w:t xml:space="preserve"> Com fundamento no inciso VI do art.167 da Constituição Federal, ficam autorizado alterações e inclusões dos elementos em cada grupo de despesa das atividades, projetos e operações especiais constantes da presente Lei e de créditos adicionais, serão efetuados mediante registro contábil diretamente no sistema informatizado de execução financeira do orçamento, independentemente de formalização legal específica;</w:t>
      </w:r>
    </w:p>
    <w:p w:rsidR="003F6B0E" w:rsidRDefault="003F6B0E" w:rsidP="003F6B0E">
      <w:pPr>
        <w:pStyle w:val="Corpodetexto"/>
      </w:pPr>
    </w:p>
    <w:p w:rsidR="003F6B0E" w:rsidRDefault="003F6B0E" w:rsidP="003F6B0E">
      <w:pPr>
        <w:pStyle w:val="Corpodetexto"/>
        <w:ind w:left="143" w:right="139" w:firstLine="577"/>
        <w:jc w:val="both"/>
      </w:pPr>
      <w:r w:rsidRPr="004E52C7">
        <w:rPr>
          <w:b/>
        </w:rPr>
        <w:t xml:space="preserve">Art. </w:t>
      </w:r>
      <w:r>
        <w:rPr>
          <w:b/>
        </w:rPr>
        <w:t>75</w:t>
      </w:r>
      <w:r>
        <w:t xml:space="preserve"> Os créditos extraordinários são destinados às despesas imprevisíveis e urgentes como em caso de calamidade pública, consoante disposições do § 3º do art. 167 da Constituição da República e do art. 44, da Lei Federal nº 4.320/1964, e serão abertos por Decreto do Poder Executivo, que deles dará conhecimento ao Poder Legislativo;</w:t>
      </w:r>
    </w:p>
    <w:p w:rsidR="003F6B0E" w:rsidRDefault="003F6B0E" w:rsidP="003F6B0E">
      <w:pPr>
        <w:pStyle w:val="Corpodetexto"/>
      </w:pPr>
    </w:p>
    <w:p w:rsidR="003F6B0E" w:rsidRDefault="003F6B0E" w:rsidP="003F6B0E">
      <w:pPr>
        <w:pStyle w:val="Corpodetexto"/>
        <w:ind w:left="143" w:right="137" w:firstLine="577"/>
        <w:jc w:val="both"/>
      </w:pPr>
      <w:r w:rsidRPr="00533FE0">
        <w:rPr>
          <w:b/>
        </w:rPr>
        <w:t>Art.</w:t>
      </w:r>
      <w:r>
        <w:rPr>
          <w:b/>
        </w:rPr>
        <w:t xml:space="preserve"> 76</w:t>
      </w:r>
      <w:r>
        <w:t xml:space="preserve"> Os créditos especiais e extraordinários autorizados nos últimos quatro meses de 2026 poderão ser reabertos e incorporados ao orçamento de 2027, no limite de seus saldos, mediante decreto, conforme permite o art. 167, § 2º, da Constituição Federal, podendo ser ajustada a classificação orçamentária para adequação ao orçamento/2027;</w:t>
      </w:r>
    </w:p>
    <w:p w:rsidR="003F6B0E" w:rsidRDefault="003F6B0E" w:rsidP="003F6B0E">
      <w:pPr>
        <w:pStyle w:val="Corpodetexto"/>
        <w:ind w:left="143" w:right="143" w:firstLine="577"/>
        <w:jc w:val="both"/>
      </w:pPr>
      <w:r>
        <w:rPr>
          <w:b/>
        </w:rPr>
        <w:t>Art. 77</w:t>
      </w:r>
      <w:r>
        <w:t xml:space="preserve"> Havendo necessidade de suplementação de dotações da Câmara Municipal, esta solicitará por ofício ao Poder Executivo, que terá o prazo máximo de 10 (dez) dias úteis para abrir o crédito por meio de Decreto e comunicar à Presidência da Câmara;</w:t>
      </w:r>
    </w:p>
    <w:p w:rsidR="003F6B0E" w:rsidRDefault="003F6B0E" w:rsidP="003F6B0E">
      <w:pPr>
        <w:pStyle w:val="Corpodetexto"/>
      </w:pPr>
    </w:p>
    <w:p w:rsidR="003F6B0E" w:rsidRDefault="003F6B0E" w:rsidP="003F6B0E">
      <w:pPr>
        <w:pStyle w:val="Corpodetexto"/>
        <w:ind w:left="143" w:right="139" w:firstLine="577"/>
        <w:jc w:val="both"/>
      </w:pPr>
      <w:r w:rsidRPr="00F70677">
        <w:rPr>
          <w:b/>
          <w:i/>
        </w:rPr>
        <w:t>§ 1.º</w:t>
      </w:r>
      <w:r>
        <w:t xml:space="preserve"> A solicitação de que trata o </w:t>
      </w:r>
      <w:r>
        <w:rPr>
          <w:i/>
        </w:rPr>
        <w:t xml:space="preserve">caput </w:t>
      </w:r>
      <w:r>
        <w:t>deste artigo indicará as dotações vinculadas à Câmara Municipal que serão reforçadas e as que serão reduzidas, para atender ao inciso III do § 1º do art. 43 da Lei nº 4.320/1964;</w:t>
      </w:r>
    </w:p>
    <w:p w:rsidR="003F6B0E" w:rsidRDefault="003F6B0E" w:rsidP="003F6B0E">
      <w:pPr>
        <w:pStyle w:val="Corpodetexto"/>
        <w:jc w:val="both"/>
      </w:pPr>
    </w:p>
    <w:p w:rsidR="003F6B0E" w:rsidRDefault="003F6B0E" w:rsidP="003F6B0E">
      <w:pPr>
        <w:pStyle w:val="Corpodetexto"/>
        <w:ind w:left="143" w:right="137" w:firstLine="577"/>
        <w:jc w:val="both"/>
      </w:pPr>
      <w:r w:rsidRPr="00F70677">
        <w:rPr>
          <w:b/>
          <w:i/>
        </w:rPr>
        <w:t>§ 2.º</w:t>
      </w:r>
      <w:r>
        <w:t xml:space="preserve"> Verificado eventual saldo de dotação orçamentária da Câmara Municipal que não será utilizado, poderá ser indicado pelo Poder Legislativo para servir como recursos orçamentários para abertura de créditos adicionais, nos termos do art. 43 da Lei nº 4320/1964, para suprir saldos insuficientes das dotações do Poder Executivo;</w:t>
      </w:r>
    </w:p>
    <w:p w:rsidR="003F6B0E" w:rsidRDefault="003F6B0E" w:rsidP="003F6B0E">
      <w:pPr>
        <w:pStyle w:val="Corpodetexto"/>
      </w:pPr>
    </w:p>
    <w:p w:rsidR="003F6B0E" w:rsidRDefault="003F6B0E" w:rsidP="003F6B0E">
      <w:pPr>
        <w:spacing w:before="1"/>
        <w:ind w:left="63" w:right="60"/>
        <w:jc w:val="center"/>
        <w:rPr>
          <w:b/>
          <w:sz w:val="24"/>
        </w:rPr>
      </w:pPr>
      <w:r>
        <w:rPr>
          <w:b/>
          <w:sz w:val="24"/>
        </w:rPr>
        <w:t>Seção</w:t>
      </w:r>
      <w:r>
        <w:rPr>
          <w:b/>
          <w:spacing w:val="-4"/>
          <w:sz w:val="24"/>
        </w:rPr>
        <w:t>VIII</w:t>
      </w:r>
    </w:p>
    <w:p w:rsidR="003F6B0E" w:rsidRDefault="003F6B0E" w:rsidP="003F6B0E">
      <w:pPr>
        <w:ind w:left="12" w:right="167"/>
        <w:jc w:val="center"/>
        <w:rPr>
          <w:b/>
          <w:sz w:val="24"/>
        </w:rPr>
      </w:pPr>
      <w:r>
        <w:rPr>
          <w:b/>
          <w:sz w:val="24"/>
        </w:rPr>
        <w:t>Do Apoio aos Conselhos e Transferência de Recursos aos</w:t>
      </w:r>
      <w:r>
        <w:rPr>
          <w:b/>
          <w:spacing w:val="-2"/>
          <w:sz w:val="24"/>
        </w:rPr>
        <w:t xml:space="preserve"> Fundos</w:t>
      </w:r>
      <w:r w:rsidR="005E74EF">
        <w:rPr>
          <w:b/>
          <w:spacing w:val="-2"/>
          <w:sz w:val="24"/>
        </w:rPr>
        <w:t>;</w:t>
      </w:r>
    </w:p>
    <w:p w:rsidR="003F6B0E" w:rsidRDefault="003F6B0E" w:rsidP="003F6B0E">
      <w:pPr>
        <w:pStyle w:val="Corpodetexto"/>
        <w:rPr>
          <w:b/>
        </w:rPr>
      </w:pPr>
    </w:p>
    <w:p w:rsidR="003F6B0E" w:rsidRDefault="003F6B0E" w:rsidP="003F6B0E">
      <w:pPr>
        <w:pStyle w:val="Corpodetexto"/>
        <w:ind w:left="143" w:right="135" w:firstLine="577"/>
        <w:jc w:val="both"/>
      </w:pPr>
      <w:r w:rsidRPr="00B34450">
        <w:rPr>
          <w:b/>
        </w:rPr>
        <w:t xml:space="preserve">Art. </w:t>
      </w:r>
      <w:r>
        <w:rPr>
          <w:b/>
        </w:rPr>
        <w:t>7</w:t>
      </w:r>
      <w:r w:rsidRPr="00B34450">
        <w:rPr>
          <w:b/>
        </w:rPr>
        <w:t>8</w:t>
      </w:r>
      <w:r>
        <w:t xml:space="preserve">  Os Conselhos e Fundos Municipais terão ações custeadas pelo município, desde que encaminhem seus planos de trabalho e/ou propostas orçamentárias parciais, </w:t>
      </w:r>
      <w:r>
        <w:lastRenderedPageBreak/>
        <w:t>indicando os programas e as ações que deverão ser executadas, para que sejam incluídas nos projetos e atividades do orçamento municipal, da forma prevista nesta lei e na legislação aplicável;</w:t>
      </w:r>
    </w:p>
    <w:p w:rsidR="00587BF9" w:rsidRDefault="00587BF9" w:rsidP="003F6B0E">
      <w:pPr>
        <w:pStyle w:val="Corpodetexto"/>
        <w:ind w:left="143" w:right="135" w:firstLine="577"/>
        <w:jc w:val="both"/>
      </w:pPr>
    </w:p>
    <w:p w:rsidR="003F6B0E" w:rsidRDefault="005E74EF" w:rsidP="003F6B0E">
      <w:pPr>
        <w:pStyle w:val="Corpodetexto"/>
        <w:ind w:left="143" w:right="140" w:firstLine="577"/>
        <w:jc w:val="both"/>
      </w:pPr>
      <w:r>
        <w:rPr>
          <w:b/>
          <w:i/>
        </w:rPr>
        <w:t>Parágrafo Ú</w:t>
      </w:r>
      <w:r w:rsidR="003F6B0E" w:rsidRPr="00F70677">
        <w:rPr>
          <w:b/>
          <w:i/>
        </w:rPr>
        <w:t>nico.</w:t>
      </w:r>
      <w:r w:rsidR="003F6B0E">
        <w:t xml:space="preserve"> Os planos de trabalho e os orçamentos parciais de que trata o caput deste artigo deverão ser entregues até o dia 5 (cinco) de setembro de 2026, para que o Setor de Planejamento do Poder Executivo faça a inclusão no Projeto de PPA vigente e na </w:t>
      </w:r>
      <w:r w:rsidR="00295943">
        <w:t>proposta orçamentária para 2027;</w:t>
      </w:r>
    </w:p>
    <w:p w:rsidR="003F6B0E" w:rsidRDefault="003F6B0E" w:rsidP="003F6B0E">
      <w:pPr>
        <w:pStyle w:val="Corpodetexto"/>
      </w:pPr>
    </w:p>
    <w:p w:rsidR="003F6B0E" w:rsidRDefault="003F6B0E" w:rsidP="003F6B0E">
      <w:pPr>
        <w:pStyle w:val="Corpodetexto"/>
        <w:spacing w:before="1"/>
        <w:ind w:left="143" w:right="144" w:firstLine="577"/>
        <w:jc w:val="both"/>
      </w:pPr>
      <w:r w:rsidRPr="00B34450">
        <w:rPr>
          <w:b/>
        </w:rPr>
        <w:t xml:space="preserve">Art. </w:t>
      </w:r>
      <w:r>
        <w:rPr>
          <w:b/>
        </w:rPr>
        <w:t>79</w:t>
      </w:r>
      <w:r>
        <w:t xml:space="preserve">  Os repasses aos fundos terão destinação específica para execução dos programas, projetos e atividades constantes do orçamento, cabendo ao Gestor do Fundo implantar a contabilidade, ordenar a despesa e prestar contas aos órgãos de controle;</w:t>
      </w:r>
    </w:p>
    <w:p w:rsidR="003F6B0E" w:rsidRDefault="003F6B0E" w:rsidP="003F6B0E">
      <w:pPr>
        <w:pStyle w:val="Corpodetexto"/>
      </w:pPr>
    </w:p>
    <w:p w:rsidR="003F6B0E" w:rsidRDefault="003F6B0E" w:rsidP="005E74EF">
      <w:pPr>
        <w:pStyle w:val="Corpodetexto"/>
        <w:ind w:left="143" w:right="145" w:firstLine="577"/>
        <w:jc w:val="both"/>
      </w:pPr>
      <w:r w:rsidRPr="005E74EF">
        <w:rPr>
          <w:b/>
          <w:i/>
        </w:rPr>
        <w:t xml:space="preserve">Parágrafo </w:t>
      </w:r>
      <w:r w:rsidR="005E74EF">
        <w:rPr>
          <w:b/>
          <w:i/>
        </w:rPr>
        <w:t>Ú</w:t>
      </w:r>
      <w:r w:rsidRPr="005E74EF">
        <w:rPr>
          <w:b/>
          <w:i/>
        </w:rPr>
        <w:t>nico</w:t>
      </w:r>
      <w:r>
        <w:t>. Os repasses de recursos aos fundos serão feitos de acordo com programação financeira, por meio de transferências nos termos da legislação aplicável</w:t>
      </w:r>
      <w:r w:rsidR="005E74EF">
        <w:t>;</w:t>
      </w:r>
    </w:p>
    <w:p w:rsidR="003F6B0E" w:rsidRDefault="003F6B0E" w:rsidP="003F6B0E">
      <w:pPr>
        <w:pStyle w:val="Corpodetexto"/>
      </w:pPr>
    </w:p>
    <w:p w:rsidR="003F6B0E" w:rsidRDefault="003F6B0E" w:rsidP="003F6B0E">
      <w:pPr>
        <w:pStyle w:val="Corpodetexto"/>
        <w:ind w:left="143" w:right="144" w:firstLine="577"/>
        <w:jc w:val="both"/>
      </w:pPr>
      <w:r w:rsidRPr="00B34450">
        <w:rPr>
          <w:b/>
        </w:rPr>
        <w:t>Art. 8</w:t>
      </w:r>
      <w:r>
        <w:rPr>
          <w:b/>
        </w:rPr>
        <w:t>0</w:t>
      </w:r>
      <w:r>
        <w:t xml:space="preserve">  Os gestores dos fundos prestarão contas ao Conselho de Controle Social respectivo e aos órgãos de controle externo nos termos da legislação aplicável;</w:t>
      </w:r>
    </w:p>
    <w:p w:rsidR="003F6B0E" w:rsidRDefault="003F6B0E" w:rsidP="003F6B0E">
      <w:pPr>
        <w:pStyle w:val="Corpodetexto"/>
      </w:pPr>
    </w:p>
    <w:p w:rsidR="003F6B0E" w:rsidRDefault="003F6B0E" w:rsidP="003F6B0E">
      <w:pPr>
        <w:pStyle w:val="Corpodetexto"/>
        <w:ind w:left="143" w:right="139" w:firstLine="577"/>
        <w:jc w:val="both"/>
      </w:pPr>
      <w:r w:rsidRPr="003F6B0E">
        <w:rPr>
          <w:b/>
          <w:i/>
        </w:rPr>
        <w:t>§ 1</w:t>
      </w:r>
      <w:r>
        <w:rPr>
          <w:b/>
          <w:i/>
        </w:rPr>
        <w:t>.</w:t>
      </w:r>
      <w:r w:rsidRPr="003F6B0E">
        <w:rPr>
          <w:b/>
          <w:i/>
        </w:rPr>
        <w:t>˚</w:t>
      </w:r>
      <w:r>
        <w:t xml:space="preserve"> Os gestores dos fundos apresentarão aos Conselhos, até 30 (trinta) dias após o encerramento de cada mês, demonstrativos da execução orçamentária do fundo respectivo;</w:t>
      </w:r>
    </w:p>
    <w:p w:rsidR="003F6B0E" w:rsidRDefault="003F6B0E" w:rsidP="003F6B0E">
      <w:pPr>
        <w:pStyle w:val="Corpodetexto"/>
      </w:pPr>
    </w:p>
    <w:p w:rsidR="003F6B0E" w:rsidRDefault="003F6B0E" w:rsidP="005D5178">
      <w:pPr>
        <w:pStyle w:val="Corpodetexto"/>
        <w:ind w:left="143" w:right="140" w:firstLine="577"/>
        <w:jc w:val="both"/>
      </w:pPr>
      <w:r w:rsidRPr="00036ECD">
        <w:rPr>
          <w:b/>
          <w:i/>
        </w:rPr>
        <w:t>§ 2</w:t>
      </w:r>
      <w:r>
        <w:rPr>
          <w:b/>
          <w:i/>
        </w:rPr>
        <w:t>.</w:t>
      </w:r>
      <w:r w:rsidRPr="00036ECD">
        <w:rPr>
          <w:b/>
          <w:i/>
        </w:rPr>
        <w:t>˚</w:t>
      </w:r>
      <w:r>
        <w:t xml:space="preserve"> Os conselhos reunir-se-ão regularmente e encaminharão cópia das atas ao Poder Executivo e aos gestores d</w:t>
      </w:r>
      <w:r w:rsidR="005D5178">
        <w:t>os</w:t>
      </w:r>
      <w:r>
        <w:t xml:space="preserve"> fundos, no prazo máximo de 10 (dez) dias úteis, após a reunião, para que</w:t>
      </w:r>
      <w:r w:rsidR="005D5178">
        <w:t xml:space="preserve"> a</w:t>
      </w:r>
      <w:r>
        <w:t xml:space="preserve"> cópia das atas integre as prestações de contas que serão encaminhadas aos órgãos de </w:t>
      </w:r>
      <w:r>
        <w:rPr>
          <w:spacing w:val="-2"/>
        </w:rPr>
        <w:t>controle;</w:t>
      </w:r>
    </w:p>
    <w:p w:rsidR="003F6B0E" w:rsidRDefault="003F6B0E" w:rsidP="003F6B0E">
      <w:pPr>
        <w:pStyle w:val="Corpodetexto"/>
        <w:spacing w:before="1"/>
      </w:pPr>
    </w:p>
    <w:p w:rsidR="003F6B0E" w:rsidRDefault="003F6B0E" w:rsidP="003F6B0E">
      <w:pPr>
        <w:pStyle w:val="Corpodetexto"/>
        <w:ind w:left="143" w:right="137" w:firstLine="577"/>
        <w:jc w:val="both"/>
        <w:rPr>
          <w:spacing w:val="-2"/>
        </w:rPr>
      </w:pPr>
      <w:r w:rsidRPr="00036ECD">
        <w:rPr>
          <w:b/>
          <w:i/>
        </w:rPr>
        <w:t>§ 3</w:t>
      </w:r>
      <w:r>
        <w:rPr>
          <w:b/>
          <w:i/>
        </w:rPr>
        <w:t>.</w:t>
      </w:r>
      <w:r w:rsidRPr="00036ECD">
        <w:rPr>
          <w:b/>
          <w:i/>
        </w:rPr>
        <w:t>˚</w:t>
      </w:r>
      <w:r>
        <w:t xml:space="preserve"> Os pareceres de conselhos sobre as prestações de contas serão fundamentados e deverão opinar objetivamente sobre as contas apresentadas, devendo ser emitidos, no prazo máximo</w:t>
      </w:r>
      <w:r w:rsidR="005D5178">
        <w:t xml:space="preserve"> </w:t>
      </w:r>
      <w:r>
        <w:t xml:space="preserve">de 10 (dez) dias após o recebimento da prestação de contas e expedidas cópias autênticas ao Poder Executivo e ao gestor de fundo, para encaminhamento aos órgãos de controle interno e </w:t>
      </w:r>
      <w:r w:rsidR="005E74EF">
        <w:rPr>
          <w:spacing w:val="-2"/>
        </w:rPr>
        <w:t>externo;</w:t>
      </w:r>
    </w:p>
    <w:p w:rsidR="003F6B0E" w:rsidRDefault="003F6B0E" w:rsidP="003F6B0E">
      <w:pPr>
        <w:spacing w:before="200"/>
        <w:ind w:left="166" w:right="167"/>
        <w:jc w:val="center"/>
        <w:rPr>
          <w:b/>
          <w:sz w:val="24"/>
        </w:rPr>
      </w:pPr>
      <w:r>
        <w:rPr>
          <w:b/>
          <w:sz w:val="24"/>
        </w:rPr>
        <w:t>Seção</w:t>
      </w:r>
      <w:r>
        <w:rPr>
          <w:b/>
          <w:spacing w:val="-5"/>
          <w:sz w:val="24"/>
        </w:rPr>
        <w:t>IX</w:t>
      </w:r>
    </w:p>
    <w:p w:rsidR="003F6B0E" w:rsidRDefault="003F6B0E" w:rsidP="003F6B0E">
      <w:pPr>
        <w:ind w:left="167" w:right="167"/>
        <w:jc w:val="center"/>
        <w:rPr>
          <w:b/>
          <w:sz w:val="24"/>
        </w:rPr>
      </w:pPr>
      <w:r>
        <w:rPr>
          <w:b/>
          <w:sz w:val="24"/>
        </w:rPr>
        <w:t xml:space="preserve">Da Geração e do Contingenciamento de </w:t>
      </w:r>
      <w:r>
        <w:rPr>
          <w:b/>
          <w:spacing w:val="-2"/>
          <w:sz w:val="24"/>
        </w:rPr>
        <w:t>Despesa;</w:t>
      </w:r>
    </w:p>
    <w:p w:rsidR="003F6B0E" w:rsidRDefault="003F6B0E" w:rsidP="003F6B0E">
      <w:pPr>
        <w:pStyle w:val="Corpodetexto"/>
        <w:rPr>
          <w:b/>
        </w:rPr>
      </w:pPr>
    </w:p>
    <w:p w:rsidR="003F6B0E" w:rsidRDefault="003F6B0E" w:rsidP="003F6B0E">
      <w:pPr>
        <w:pStyle w:val="Corpodetexto"/>
        <w:spacing w:before="1"/>
        <w:ind w:left="143" w:right="144" w:firstLine="577"/>
        <w:jc w:val="both"/>
      </w:pPr>
      <w:r w:rsidRPr="00B34450">
        <w:rPr>
          <w:b/>
        </w:rPr>
        <w:t>Art. 8</w:t>
      </w:r>
      <w:r>
        <w:rPr>
          <w:b/>
        </w:rPr>
        <w:t>1</w:t>
      </w:r>
      <w:r>
        <w:t xml:space="preserve"> O Demonstrativo da Estimativa do Impacto Orçamentário e Financeiro relativo à geração de despesa nova, para atendimento dos artigos 15 e 16 da Lei Complementar nº 101/2000, deverá ser elaborado e publicado da forma definida pelas legislação vigente</w:t>
      </w:r>
      <w:r w:rsidR="00FB782A">
        <w:t>;</w:t>
      </w:r>
    </w:p>
    <w:p w:rsidR="003F6B0E" w:rsidRPr="003F6B0E" w:rsidRDefault="003F6B0E" w:rsidP="003F6B0E">
      <w:pPr>
        <w:pStyle w:val="Corpodetexto"/>
        <w:spacing w:before="276"/>
        <w:ind w:left="143" w:right="140" w:firstLine="577"/>
        <w:jc w:val="both"/>
      </w:pPr>
      <w:r w:rsidRPr="00B34450">
        <w:rPr>
          <w:b/>
        </w:rPr>
        <w:t>Art. 8</w:t>
      </w:r>
      <w:r>
        <w:rPr>
          <w:b/>
        </w:rPr>
        <w:t>2</w:t>
      </w:r>
      <w:r>
        <w:t xml:space="preserve"> </w:t>
      </w:r>
      <w:r w:rsidRPr="003F6B0E">
        <w:t>Para efeito do disposto no § 3˚ do art. 16 da Lei Complementar n˚ 101/2000, são consideradas despesas irrelevantes aquelas que não excedam o limite estabelecido nos incisos I e II do art. 75 da Lei Federal nº 14.133, de 01.04.2021;</w:t>
      </w:r>
    </w:p>
    <w:p w:rsidR="003F6B0E" w:rsidRPr="003F6B0E" w:rsidRDefault="003F6B0E" w:rsidP="003F6B0E">
      <w:pPr>
        <w:pStyle w:val="Corpodetexto"/>
      </w:pPr>
    </w:p>
    <w:p w:rsidR="003F6B0E" w:rsidRDefault="003F6B0E" w:rsidP="003F6B0E">
      <w:pPr>
        <w:pStyle w:val="Corpodetexto"/>
        <w:ind w:left="143" w:right="138" w:firstLine="577"/>
        <w:jc w:val="both"/>
      </w:pPr>
      <w:r w:rsidRPr="00B34450">
        <w:rPr>
          <w:b/>
        </w:rPr>
        <w:t>Art. 8</w:t>
      </w:r>
      <w:r>
        <w:rPr>
          <w:b/>
        </w:rPr>
        <w:t>3</w:t>
      </w:r>
      <w:r>
        <w:t xml:space="preserve"> Após a publicação da Lei Orçamentária Anual, o Executivo poderá fixar a programação financeira e o cronograma de execução de desembolso, com o objetivo de compatibilizar a realização das despesas ao efetivo ingresso das receitas municipais;</w:t>
      </w:r>
    </w:p>
    <w:p w:rsidR="003F6B0E" w:rsidRDefault="00587BF9" w:rsidP="003F6B0E">
      <w:pPr>
        <w:pStyle w:val="Corpodetexto"/>
        <w:ind w:left="143" w:right="139" w:firstLine="577"/>
        <w:jc w:val="both"/>
      </w:pPr>
      <w:r>
        <w:rPr>
          <w:b/>
          <w:i/>
        </w:rPr>
        <w:lastRenderedPageBreak/>
        <w:t>Parágrafo Ú</w:t>
      </w:r>
      <w:r w:rsidR="003F6B0E" w:rsidRPr="003F6B0E">
        <w:rPr>
          <w:b/>
          <w:i/>
        </w:rPr>
        <w:t>nico</w:t>
      </w:r>
      <w:r w:rsidR="003F6B0E">
        <w:t>. Nos termos do que dispõe o parágrafo único do artigo 8º da Lei Complementar Federal nº 101, de 2000, os recursos legalmente vinculados as finalidades específicas serão utilizadas apenas para atender ao objeto de sua vinculação, ainda que em exercício diverso da</w:t>
      </w:r>
      <w:r w:rsidR="00FB782A">
        <w:t>quele em que ocorrer o ingresso;</w:t>
      </w:r>
    </w:p>
    <w:p w:rsidR="003F6B0E" w:rsidRDefault="003F6B0E" w:rsidP="003F6B0E">
      <w:pPr>
        <w:pStyle w:val="Corpodetexto"/>
        <w:spacing w:before="1"/>
      </w:pPr>
    </w:p>
    <w:p w:rsidR="003F6B0E" w:rsidRDefault="003F6B0E" w:rsidP="003F6B0E">
      <w:pPr>
        <w:pStyle w:val="Corpodetexto"/>
        <w:ind w:left="143" w:right="142" w:firstLine="577"/>
        <w:jc w:val="both"/>
      </w:pPr>
      <w:r w:rsidRPr="00B34450">
        <w:rPr>
          <w:b/>
        </w:rPr>
        <w:t xml:space="preserve">Art. </w:t>
      </w:r>
      <w:r>
        <w:rPr>
          <w:b/>
        </w:rPr>
        <w:t>84</w:t>
      </w:r>
      <w:r>
        <w:t xml:space="preserve"> Se verificado, ao final de um bimestre, que a realização da receita poderá não comportar o cumprimento das metas de resultado primário ou nominal estabelecidos no Anexo de Metas Fiscais desta lei, poderá ser promovida a limitação de empenho e movimentação financeira nos 30 (trinta) dias subsequentes;</w:t>
      </w:r>
    </w:p>
    <w:p w:rsidR="003F6B0E" w:rsidRDefault="003F6B0E" w:rsidP="003F6B0E">
      <w:pPr>
        <w:pStyle w:val="Corpodetexto"/>
      </w:pPr>
    </w:p>
    <w:p w:rsidR="003F6B0E" w:rsidRDefault="003F6B0E" w:rsidP="003F6B0E">
      <w:pPr>
        <w:pStyle w:val="Corpodetexto"/>
        <w:ind w:left="143" w:right="140" w:firstLine="577"/>
        <w:jc w:val="both"/>
      </w:pPr>
      <w:r w:rsidRPr="003F6B0E">
        <w:rPr>
          <w:b/>
          <w:i/>
        </w:rPr>
        <w:t>§ 1</w:t>
      </w:r>
      <w:r>
        <w:rPr>
          <w:b/>
          <w:i/>
        </w:rPr>
        <w:t>.</w:t>
      </w:r>
      <w:r w:rsidRPr="003F6B0E">
        <w:rPr>
          <w:b/>
          <w:i/>
        </w:rPr>
        <w:t>º</w:t>
      </w:r>
      <w:r>
        <w:t xml:space="preserve"> A limitação a que se refere o "caput" deste artigo será fixada em montantes por Poder e por órgão, respeitando-se as despesas que constituem obrigações constitucionais e legais de execução, inclusive as destinadas ao pagamento do serviço da dívida e precatórios judiciais;</w:t>
      </w:r>
    </w:p>
    <w:p w:rsidR="003F6B0E" w:rsidRDefault="003F6B0E" w:rsidP="003F6B0E">
      <w:pPr>
        <w:pStyle w:val="Corpodetexto"/>
      </w:pPr>
    </w:p>
    <w:p w:rsidR="003F6B0E" w:rsidRDefault="003F6B0E" w:rsidP="003F6B0E">
      <w:pPr>
        <w:pStyle w:val="Corpodetexto"/>
        <w:ind w:left="143" w:right="143" w:firstLine="577"/>
        <w:jc w:val="both"/>
      </w:pPr>
      <w:r w:rsidRPr="003F6B0E">
        <w:rPr>
          <w:b/>
          <w:i/>
        </w:rPr>
        <w:t>§ 2</w:t>
      </w:r>
      <w:r>
        <w:rPr>
          <w:b/>
          <w:i/>
        </w:rPr>
        <w:t>.</w:t>
      </w:r>
      <w:r w:rsidRPr="003F6B0E">
        <w:rPr>
          <w:b/>
          <w:i/>
        </w:rPr>
        <w:t>º</w:t>
      </w:r>
      <w:r>
        <w:t xml:space="preserve"> Os órgãos deverão considerar, para efeito de contenção de despesas, preferencialmente, os recursos orçamentários destinados às despesas de capital relativas a obras e instalações, equipamentos e material permanente e despesas correntes não afetas a serviços básicos;</w:t>
      </w:r>
    </w:p>
    <w:p w:rsidR="003F6B0E" w:rsidRDefault="003F6B0E" w:rsidP="003F6B0E">
      <w:pPr>
        <w:pStyle w:val="Corpodetexto"/>
        <w:spacing w:before="1"/>
      </w:pPr>
    </w:p>
    <w:p w:rsidR="003F6B0E" w:rsidRDefault="003F6B0E" w:rsidP="003F6B0E">
      <w:pPr>
        <w:pStyle w:val="Corpodetexto"/>
        <w:ind w:left="143" w:right="141" w:firstLine="577"/>
        <w:jc w:val="both"/>
      </w:pPr>
      <w:r w:rsidRPr="003F6B0E">
        <w:rPr>
          <w:b/>
          <w:i/>
        </w:rPr>
        <w:t>§ 3</w:t>
      </w:r>
      <w:r>
        <w:rPr>
          <w:b/>
          <w:i/>
        </w:rPr>
        <w:t>.</w:t>
      </w:r>
      <w:r w:rsidRPr="003F6B0E">
        <w:rPr>
          <w:b/>
          <w:i/>
        </w:rPr>
        <w:t>º</w:t>
      </w:r>
      <w:r>
        <w:rPr>
          <w:b/>
          <w:i/>
        </w:rPr>
        <w:t xml:space="preserve"> </w:t>
      </w:r>
      <w:r>
        <w:t xml:space="preserve"> No caso de restabelecimento da receita prevista, ainda que parcial, a recomposição das dotações cujos empenhos foram limitados dar-se-á de forma proporcional às reduções </w:t>
      </w:r>
      <w:r>
        <w:rPr>
          <w:spacing w:val="-2"/>
        </w:rPr>
        <w:t>efetivadas;</w:t>
      </w:r>
    </w:p>
    <w:p w:rsidR="003F6B0E" w:rsidRDefault="003F6B0E" w:rsidP="003F6B0E">
      <w:pPr>
        <w:pStyle w:val="Corpodetexto"/>
      </w:pPr>
    </w:p>
    <w:p w:rsidR="003F6B0E" w:rsidRDefault="003F6B0E" w:rsidP="003F6B0E">
      <w:pPr>
        <w:pStyle w:val="Corpodetexto"/>
        <w:ind w:left="143" w:firstLine="577"/>
        <w:jc w:val="both"/>
      </w:pPr>
      <w:r w:rsidRPr="003F6B0E">
        <w:rPr>
          <w:b/>
          <w:i/>
        </w:rPr>
        <w:t>§</w:t>
      </w:r>
      <w:r>
        <w:rPr>
          <w:b/>
          <w:i/>
        </w:rPr>
        <w:t xml:space="preserve"> </w:t>
      </w:r>
      <w:r w:rsidRPr="003F6B0E">
        <w:rPr>
          <w:b/>
          <w:i/>
        </w:rPr>
        <w:t>4</w:t>
      </w:r>
      <w:r>
        <w:rPr>
          <w:b/>
          <w:i/>
        </w:rPr>
        <w:t>.</w:t>
      </w:r>
      <w:r w:rsidRPr="003F6B0E">
        <w:rPr>
          <w:b/>
          <w:i/>
        </w:rPr>
        <w:t>º</w:t>
      </w:r>
      <w:r>
        <w:t xml:space="preserve"> Em caso de ocorrência da previsão contida no “caput” deste artigo, fica o </w:t>
      </w:r>
      <w:r>
        <w:rPr>
          <w:spacing w:val="-2"/>
        </w:rPr>
        <w:t xml:space="preserve">Poder </w:t>
      </w:r>
      <w:r>
        <w:t xml:space="preserve">Executivo autorizado a contingenciar o </w:t>
      </w:r>
      <w:r>
        <w:rPr>
          <w:spacing w:val="-2"/>
        </w:rPr>
        <w:t>orçamento;</w:t>
      </w:r>
    </w:p>
    <w:p w:rsidR="003F6B0E" w:rsidRDefault="003F6B0E" w:rsidP="003F6B0E">
      <w:pPr>
        <w:pStyle w:val="Corpodetexto"/>
      </w:pPr>
    </w:p>
    <w:p w:rsidR="003F6B0E" w:rsidRDefault="003F6B0E" w:rsidP="003F6B0E">
      <w:pPr>
        <w:pStyle w:val="Corpodetexto"/>
        <w:ind w:left="143" w:right="144" w:firstLine="577"/>
        <w:jc w:val="both"/>
      </w:pPr>
      <w:r w:rsidRPr="003F6B0E">
        <w:rPr>
          <w:b/>
          <w:i/>
        </w:rPr>
        <w:t>§ 5.º</w:t>
      </w:r>
      <w:r>
        <w:t xml:space="preserve"> Serão consideradas legais as despesas com multas e juros pelo eventual atraso no pagamento de compromissos assumidos, motivado </w:t>
      </w:r>
      <w:r w:rsidR="00295943">
        <w:t>por insuficiência de tesouraria;</w:t>
      </w:r>
    </w:p>
    <w:p w:rsidR="003F6B0E" w:rsidRDefault="003F6B0E" w:rsidP="003F6B0E">
      <w:pPr>
        <w:pStyle w:val="Corpodetexto"/>
        <w:ind w:left="143" w:right="144"/>
        <w:jc w:val="both"/>
      </w:pPr>
    </w:p>
    <w:p w:rsidR="003F6B0E" w:rsidRDefault="003F6B0E" w:rsidP="003F6B0E">
      <w:pPr>
        <w:pStyle w:val="Corpodetexto"/>
        <w:ind w:left="143" w:right="145" w:firstLine="577"/>
        <w:jc w:val="both"/>
      </w:pPr>
      <w:r w:rsidRPr="00CD1282">
        <w:rPr>
          <w:b/>
        </w:rPr>
        <w:t xml:space="preserve">Art. </w:t>
      </w:r>
      <w:r>
        <w:rPr>
          <w:b/>
        </w:rPr>
        <w:t>85</w:t>
      </w:r>
      <w:r>
        <w:t xml:space="preserve"> Não são objetos de limitações às despesas que constituam obrigações constitucionais e legais do Município, inclusive aquelas destinadas ao pagamento do serviço da dívida, sentenças judiciais e de despesa com pessoal</w:t>
      </w:r>
      <w:r w:rsidR="00295943">
        <w:t>, incluídos os encargos sociais;</w:t>
      </w:r>
    </w:p>
    <w:p w:rsidR="003F6B0E" w:rsidRDefault="003F6B0E" w:rsidP="003F6B0E">
      <w:pPr>
        <w:pStyle w:val="Corpodetexto"/>
      </w:pPr>
    </w:p>
    <w:p w:rsidR="003F6B0E" w:rsidRDefault="003F6B0E" w:rsidP="003F6B0E">
      <w:pPr>
        <w:pStyle w:val="Corpodetexto"/>
        <w:spacing w:before="1"/>
        <w:ind w:left="143" w:right="142" w:firstLine="577"/>
        <w:jc w:val="both"/>
      </w:pPr>
      <w:r w:rsidRPr="00CD1282">
        <w:rPr>
          <w:b/>
        </w:rPr>
        <w:t xml:space="preserve">Art. </w:t>
      </w:r>
      <w:r>
        <w:rPr>
          <w:b/>
        </w:rPr>
        <w:t>86</w:t>
      </w:r>
      <w:r>
        <w:t xml:space="preserve"> A limitação do empenho ou de despesa deverá ser equivalente ao da diferença entre a receita arrecadada e a prevista para o bimestre;</w:t>
      </w:r>
    </w:p>
    <w:p w:rsidR="0011464C" w:rsidRDefault="0011464C" w:rsidP="0011464C">
      <w:pPr>
        <w:pStyle w:val="Corpodetexto"/>
        <w:ind w:left="143" w:right="142" w:firstLine="577"/>
        <w:jc w:val="both"/>
      </w:pPr>
    </w:p>
    <w:p w:rsidR="0011464C" w:rsidRDefault="0011464C" w:rsidP="0011464C">
      <w:pPr>
        <w:pStyle w:val="Corpodetexto"/>
      </w:pPr>
    </w:p>
    <w:p w:rsidR="000503AC" w:rsidRDefault="000503AC" w:rsidP="000503AC">
      <w:pPr>
        <w:pStyle w:val="Corpodetexto"/>
        <w:spacing w:before="1"/>
        <w:ind w:left="168" w:right="167"/>
        <w:jc w:val="center"/>
      </w:pPr>
      <w:r>
        <w:t>CAPÍTULO</w:t>
      </w:r>
      <w:r>
        <w:rPr>
          <w:spacing w:val="-4"/>
        </w:rPr>
        <w:t>VIII</w:t>
      </w:r>
    </w:p>
    <w:p w:rsidR="000503AC" w:rsidRDefault="000503AC" w:rsidP="000503AC">
      <w:pPr>
        <w:pStyle w:val="Corpodetexto"/>
        <w:ind w:left="167" w:right="167"/>
        <w:jc w:val="center"/>
      </w:pPr>
      <w:r>
        <w:t xml:space="preserve">DOS ORÇAMENTOS DOS </w:t>
      </w:r>
      <w:r>
        <w:rPr>
          <w:spacing w:val="-2"/>
        </w:rPr>
        <w:t>FUNDOS</w:t>
      </w:r>
    </w:p>
    <w:p w:rsidR="000503AC" w:rsidRDefault="000503AC" w:rsidP="000503AC">
      <w:pPr>
        <w:pStyle w:val="Corpodetexto"/>
      </w:pPr>
    </w:p>
    <w:p w:rsidR="000503AC" w:rsidRDefault="000503AC" w:rsidP="000503AC">
      <w:pPr>
        <w:ind w:left="168" w:right="167"/>
        <w:jc w:val="center"/>
        <w:rPr>
          <w:b/>
          <w:sz w:val="24"/>
        </w:rPr>
      </w:pPr>
      <w:r>
        <w:rPr>
          <w:b/>
          <w:sz w:val="24"/>
        </w:rPr>
        <w:t>Seção</w:t>
      </w:r>
      <w:r>
        <w:rPr>
          <w:b/>
          <w:spacing w:val="-2"/>
          <w:sz w:val="24"/>
        </w:rPr>
        <w:t xml:space="preserve"> Única</w:t>
      </w:r>
    </w:p>
    <w:p w:rsidR="000503AC" w:rsidRDefault="000503AC" w:rsidP="000503AC">
      <w:pPr>
        <w:ind w:left="166" w:right="167"/>
        <w:jc w:val="center"/>
        <w:rPr>
          <w:b/>
          <w:sz w:val="24"/>
        </w:rPr>
      </w:pPr>
      <w:r>
        <w:rPr>
          <w:b/>
          <w:sz w:val="24"/>
        </w:rPr>
        <w:t xml:space="preserve">Dos orçamentos dos </w:t>
      </w:r>
      <w:r>
        <w:rPr>
          <w:b/>
          <w:spacing w:val="-2"/>
          <w:sz w:val="24"/>
        </w:rPr>
        <w:t>fundos</w:t>
      </w:r>
      <w:r w:rsidR="00345003">
        <w:rPr>
          <w:b/>
          <w:spacing w:val="-2"/>
          <w:sz w:val="24"/>
        </w:rPr>
        <w:t>;</w:t>
      </w:r>
    </w:p>
    <w:p w:rsidR="000503AC" w:rsidRDefault="000503AC" w:rsidP="000503AC">
      <w:pPr>
        <w:pStyle w:val="Corpodetexto"/>
        <w:rPr>
          <w:b/>
        </w:rPr>
      </w:pPr>
    </w:p>
    <w:p w:rsidR="000503AC" w:rsidRDefault="000503AC" w:rsidP="000503AC">
      <w:pPr>
        <w:pStyle w:val="Corpodetexto"/>
        <w:ind w:left="143" w:right="141" w:firstLine="577"/>
        <w:jc w:val="both"/>
      </w:pPr>
      <w:r w:rsidRPr="00CD1282">
        <w:rPr>
          <w:b/>
        </w:rPr>
        <w:t xml:space="preserve">Art. </w:t>
      </w:r>
      <w:r>
        <w:rPr>
          <w:b/>
        </w:rPr>
        <w:t xml:space="preserve">87 </w:t>
      </w:r>
      <w:r>
        <w:t>Os orçamentos dos fundos municipais poderão integrar a proposta orçamentária por meio de unidades gestoras supervisionadas;</w:t>
      </w:r>
    </w:p>
    <w:p w:rsidR="000503AC" w:rsidRDefault="000503AC" w:rsidP="000503AC">
      <w:pPr>
        <w:pStyle w:val="Corpodetexto"/>
      </w:pPr>
    </w:p>
    <w:p w:rsidR="000503AC" w:rsidRDefault="000503AC" w:rsidP="000503AC">
      <w:pPr>
        <w:pStyle w:val="Corpodetexto"/>
        <w:ind w:left="143" w:right="137" w:firstLine="577"/>
        <w:jc w:val="both"/>
      </w:pPr>
      <w:r w:rsidRPr="00722668">
        <w:rPr>
          <w:b/>
          <w:i/>
        </w:rPr>
        <w:lastRenderedPageBreak/>
        <w:t>§ 1.˚</w:t>
      </w:r>
      <w:r>
        <w:t xml:space="preserve"> Havendo a necessidade de inclusões na proposta orçamentária para 2027, ter-se-á como imprescindível que os gestores dos fundos encaminhem os respectivos planos de aplicação, ou proposta parcial do orçamento respectivo, até o dia 05 de setembro de 2026;</w:t>
      </w:r>
    </w:p>
    <w:p w:rsidR="000503AC" w:rsidRDefault="000503AC" w:rsidP="000503AC">
      <w:pPr>
        <w:pStyle w:val="Corpodetexto"/>
      </w:pPr>
    </w:p>
    <w:p w:rsidR="000503AC" w:rsidRDefault="000503AC" w:rsidP="000503AC">
      <w:pPr>
        <w:pStyle w:val="Corpodetexto"/>
        <w:spacing w:before="1"/>
        <w:ind w:left="143" w:right="140" w:firstLine="577"/>
        <w:jc w:val="both"/>
      </w:pPr>
      <w:r w:rsidRPr="00722668">
        <w:rPr>
          <w:b/>
          <w:i/>
        </w:rPr>
        <w:t>§ 2</w:t>
      </w:r>
      <w:r>
        <w:rPr>
          <w:b/>
          <w:i/>
        </w:rPr>
        <w:t>.</w:t>
      </w:r>
      <w:r w:rsidRPr="00722668">
        <w:rPr>
          <w:b/>
          <w:i/>
        </w:rPr>
        <w:t>˚</w:t>
      </w:r>
      <w:r>
        <w:t xml:space="preserve"> Os fundos que não tiverem gestores nomeados na forma das leis instituidoras serão gerenciados pelo Prefeito do Município, até que exista ordenador de despesas formalmente </w:t>
      </w:r>
      <w:r>
        <w:rPr>
          <w:spacing w:val="-2"/>
        </w:rPr>
        <w:t>designado;</w:t>
      </w:r>
    </w:p>
    <w:p w:rsidR="000503AC" w:rsidRDefault="000503AC" w:rsidP="000503AC">
      <w:pPr>
        <w:pStyle w:val="Corpodetexto"/>
      </w:pPr>
    </w:p>
    <w:p w:rsidR="000503AC" w:rsidRDefault="000503AC" w:rsidP="000503AC">
      <w:pPr>
        <w:pStyle w:val="Corpodetexto"/>
        <w:ind w:left="143" w:firstLine="577"/>
        <w:jc w:val="both"/>
      </w:pPr>
      <w:r w:rsidRPr="00722668">
        <w:rPr>
          <w:b/>
          <w:i/>
        </w:rPr>
        <w:t>§ 3.˚</w:t>
      </w:r>
      <w:r>
        <w:t xml:space="preserve"> É vedada à vinculação de percentuais de receitas a fundos e despesas, ressalvadas </w:t>
      </w:r>
      <w:r>
        <w:rPr>
          <w:spacing w:val="-5"/>
        </w:rPr>
        <w:t xml:space="preserve">as </w:t>
      </w:r>
      <w:r>
        <w:t xml:space="preserve">Disposições do inciso IV, do art.167 da Constituição </w:t>
      </w:r>
      <w:r>
        <w:rPr>
          <w:spacing w:val="-2"/>
        </w:rPr>
        <w:t>Federal;</w:t>
      </w:r>
    </w:p>
    <w:p w:rsidR="000503AC" w:rsidRDefault="000503AC" w:rsidP="000503AC">
      <w:pPr>
        <w:pStyle w:val="Corpodetexto"/>
      </w:pPr>
    </w:p>
    <w:p w:rsidR="000503AC" w:rsidRDefault="000503AC" w:rsidP="000503AC">
      <w:pPr>
        <w:pStyle w:val="Corpodetexto"/>
        <w:ind w:left="143" w:right="139" w:firstLine="577"/>
        <w:jc w:val="both"/>
      </w:pPr>
      <w:r w:rsidRPr="00CD1282">
        <w:rPr>
          <w:b/>
        </w:rPr>
        <w:t xml:space="preserve">Art. </w:t>
      </w:r>
      <w:r>
        <w:rPr>
          <w:b/>
        </w:rPr>
        <w:t>88</w:t>
      </w:r>
      <w:r>
        <w:t xml:space="preserve"> Os fundos municipais terão suas receitas e despesas, especificadas no orçamento, vinculadas aos  seus objetivos, identificados na legislação pertinente e nos planos de aplicação, estes representados por planilhas de despesa com identificação das classificações funcional, programática, categoria econômica, metas e fontes de financiamento;</w:t>
      </w:r>
    </w:p>
    <w:p w:rsidR="000503AC" w:rsidRDefault="000503AC" w:rsidP="000503AC">
      <w:pPr>
        <w:pStyle w:val="Corpodetexto"/>
      </w:pPr>
    </w:p>
    <w:p w:rsidR="000503AC" w:rsidRDefault="000503AC" w:rsidP="000503AC">
      <w:pPr>
        <w:pStyle w:val="Corpodetexto"/>
        <w:ind w:left="143" w:right="139" w:firstLine="577"/>
        <w:jc w:val="both"/>
      </w:pPr>
      <w:r w:rsidRPr="00CD1282">
        <w:rPr>
          <w:b/>
        </w:rPr>
        <w:t xml:space="preserve">Art. </w:t>
      </w:r>
      <w:r>
        <w:rPr>
          <w:b/>
        </w:rPr>
        <w:t>89</w:t>
      </w:r>
      <w:r>
        <w:t xml:space="preserve"> Os repasses de recursos aos fundos constarão da programação de que trata o parágrafo 1º do art. 79 desta Lei, por meio de transferência financeira, condicionada a execução e das ações constantes no orçamento do fundo;</w:t>
      </w:r>
    </w:p>
    <w:p w:rsidR="000503AC" w:rsidRDefault="000503AC" w:rsidP="000503AC">
      <w:pPr>
        <w:pStyle w:val="Corpodetexto"/>
        <w:spacing w:before="1"/>
      </w:pPr>
    </w:p>
    <w:p w:rsidR="000503AC" w:rsidRDefault="000503AC" w:rsidP="000503AC">
      <w:pPr>
        <w:pStyle w:val="Corpodetexto"/>
        <w:ind w:left="143" w:right="141" w:firstLine="577"/>
        <w:jc w:val="both"/>
      </w:pPr>
      <w:r>
        <w:rPr>
          <w:b/>
        </w:rPr>
        <w:t xml:space="preserve">Art. 90 </w:t>
      </w:r>
      <w:r>
        <w:t xml:space="preserve">Poderão constar da proposta do orçamento anual para 2027, unidades orçamentárias </w:t>
      </w:r>
      <w:r>
        <w:rPr>
          <w:spacing w:val="-2"/>
        </w:rPr>
        <w:t>destinadas:</w:t>
      </w:r>
    </w:p>
    <w:p w:rsidR="000503AC" w:rsidRDefault="000503AC" w:rsidP="000503AC">
      <w:pPr>
        <w:pStyle w:val="Corpodetexto"/>
      </w:pPr>
    </w:p>
    <w:p w:rsidR="000503AC" w:rsidRDefault="000503AC" w:rsidP="000503AC">
      <w:pPr>
        <w:pStyle w:val="PargrafodaLista"/>
        <w:numPr>
          <w:ilvl w:val="0"/>
          <w:numId w:val="3"/>
        </w:numPr>
        <w:tabs>
          <w:tab w:val="left" w:pos="1558"/>
          <w:tab w:val="left" w:pos="1945"/>
        </w:tabs>
        <w:ind w:right="138" w:firstLine="707"/>
        <w:jc w:val="both"/>
        <w:rPr>
          <w:sz w:val="24"/>
        </w:rPr>
      </w:pPr>
      <w:r>
        <w:rPr>
          <w:spacing w:val="-10"/>
          <w:sz w:val="24"/>
        </w:rPr>
        <w:t>-</w:t>
      </w:r>
      <w:r>
        <w:rPr>
          <w:sz w:val="24"/>
        </w:rPr>
        <w:tab/>
        <w:t>à manutenção e desenvolvimento de educação básica e valorização dos profissionais da educação, com recursos do FUNDEB e do Tesouro Municipal;</w:t>
      </w:r>
    </w:p>
    <w:p w:rsidR="000503AC" w:rsidRDefault="000503AC" w:rsidP="000503AC">
      <w:pPr>
        <w:pStyle w:val="Corpodetexto"/>
      </w:pPr>
    </w:p>
    <w:p w:rsidR="000503AC" w:rsidRPr="006220D2" w:rsidRDefault="000503AC" w:rsidP="000503AC">
      <w:pPr>
        <w:pStyle w:val="PargrafodaLista"/>
        <w:numPr>
          <w:ilvl w:val="0"/>
          <w:numId w:val="3"/>
        </w:numPr>
        <w:tabs>
          <w:tab w:val="left" w:pos="1558"/>
          <w:tab w:val="left" w:pos="1998"/>
        </w:tabs>
        <w:ind w:left="1558" w:hanging="707"/>
        <w:jc w:val="both"/>
        <w:rPr>
          <w:sz w:val="24"/>
        </w:rPr>
      </w:pPr>
      <w:r>
        <w:rPr>
          <w:spacing w:val="-10"/>
          <w:sz w:val="24"/>
        </w:rPr>
        <w:t>-</w:t>
      </w:r>
      <w:r>
        <w:rPr>
          <w:sz w:val="24"/>
        </w:rPr>
        <w:tab/>
        <w:t xml:space="preserve">ao Fundo Municipal de Saúde, com recursos do SUS (União e Estado) e do </w:t>
      </w:r>
      <w:r>
        <w:rPr>
          <w:spacing w:val="-2"/>
          <w:sz w:val="24"/>
        </w:rPr>
        <w:t>Município;</w:t>
      </w:r>
    </w:p>
    <w:p w:rsidR="000503AC" w:rsidRPr="006220D2" w:rsidRDefault="000503AC" w:rsidP="000503AC">
      <w:pPr>
        <w:tabs>
          <w:tab w:val="left" w:pos="1558"/>
          <w:tab w:val="left" w:pos="1998"/>
        </w:tabs>
        <w:jc w:val="both"/>
        <w:rPr>
          <w:sz w:val="24"/>
        </w:rPr>
      </w:pPr>
    </w:p>
    <w:p w:rsidR="000503AC" w:rsidRDefault="000503AC" w:rsidP="000503AC">
      <w:pPr>
        <w:pStyle w:val="PargrafodaLista"/>
        <w:numPr>
          <w:ilvl w:val="0"/>
          <w:numId w:val="3"/>
        </w:numPr>
        <w:tabs>
          <w:tab w:val="left" w:pos="1558"/>
          <w:tab w:val="left" w:pos="2002"/>
        </w:tabs>
        <w:ind w:right="139" w:firstLine="707"/>
        <w:rPr>
          <w:sz w:val="24"/>
        </w:rPr>
      </w:pPr>
      <w:r>
        <w:rPr>
          <w:spacing w:val="-10"/>
          <w:sz w:val="24"/>
        </w:rPr>
        <w:t>-</w:t>
      </w:r>
      <w:r>
        <w:rPr>
          <w:sz w:val="24"/>
        </w:rPr>
        <w:tab/>
        <w:t>ao Fundo Municipal de Assistência Social, com recursos do FNAS, FEAS e do Tesouro Municipal;</w:t>
      </w:r>
    </w:p>
    <w:p w:rsidR="000503AC" w:rsidRDefault="000503AC" w:rsidP="000503AC">
      <w:pPr>
        <w:pStyle w:val="Corpodetexto"/>
      </w:pPr>
    </w:p>
    <w:p w:rsidR="000503AC" w:rsidRDefault="000503AC" w:rsidP="000503AC">
      <w:pPr>
        <w:pStyle w:val="PargrafodaLista"/>
        <w:numPr>
          <w:ilvl w:val="0"/>
          <w:numId w:val="3"/>
        </w:numPr>
        <w:tabs>
          <w:tab w:val="left" w:pos="1558"/>
          <w:tab w:val="left" w:pos="1954"/>
        </w:tabs>
        <w:spacing w:before="1"/>
        <w:ind w:right="141" w:firstLine="707"/>
        <w:rPr>
          <w:sz w:val="24"/>
        </w:rPr>
      </w:pPr>
      <w:r>
        <w:rPr>
          <w:spacing w:val="-10"/>
          <w:sz w:val="24"/>
        </w:rPr>
        <w:t>-</w:t>
      </w:r>
      <w:r>
        <w:rPr>
          <w:sz w:val="24"/>
        </w:rPr>
        <w:tab/>
        <w:t>ao Fundo Municipal de Defesa dos Direitos da Criança e do Adolescente, com recursos repassados, bem como, do Tesouro Municipal;</w:t>
      </w:r>
    </w:p>
    <w:p w:rsidR="000503AC" w:rsidRPr="006220D2" w:rsidRDefault="000503AC" w:rsidP="000503AC">
      <w:pPr>
        <w:pStyle w:val="PargrafodaLista"/>
        <w:rPr>
          <w:sz w:val="24"/>
        </w:rPr>
      </w:pPr>
    </w:p>
    <w:p w:rsidR="000503AC" w:rsidRDefault="000503AC" w:rsidP="000503AC">
      <w:pPr>
        <w:pStyle w:val="PargrafodaLista"/>
        <w:numPr>
          <w:ilvl w:val="0"/>
          <w:numId w:val="3"/>
        </w:numPr>
        <w:tabs>
          <w:tab w:val="left" w:pos="1558"/>
          <w:tab w:val="left" w:pos="1954"/>
        </w:tabs>
        <w:spacing w:before="1"/>
        <w:ind w:right="141" w:firstLine="707"/>
        <w:jc w:val="both"/>
        <w:rPr>
          <w:sz w:val="24"/>
        </w:rPr>
      </w:pPr>
      <w:r>
        <w:rPr>
          <w:sz w:val="24"/>
        </w:rPr>
        <w:t>-</w:t>
      </w:r>
      <w:r>
        <w:rPr>
          <w:sz w:val="24"/>
        </w:rPr>
        <w:tab/>
        <w:t>ao Fundo Municipal da Pessoa Idosa, com recursos repassados, bem como do Tesouro Municipal;</w:t>
      </w:r>
    </w:p>
    <w:p w:rsidR="000503AC" w:rsidRDefault="000503AC" w:rsidP="000503AC">
      <w:pPr>
        <w:pStyle w:val="PargrafodaLista"/>
        <w:numPr>
          <w:ilvl w:val="0"/>
          <w:numId w:val="3"/>
        </w:numPr>
        <w:tabs>
          <w:tab w:val="left" w:pos="1558"/>
          <w:tab w:val="left" w:pos="1938"/>
        </w:tabs>
        <w:spacing w:before="276"/>
        <w:ind w:left="1558" w:hanging="707"/>
        <w:rPr>
          <w:sz w:val="24"/>
        </w:rPr>
      </w:pPr>
      <w:r>
        <w:rPr>
          <w:spacing w:val="-10"/>
          <w:sz w:val="24"/>
        </w:rPr>
        <w:t>-</w:t>
      </w:r>
      <w:r>
        <w:rPr>
          <w:sz w:val="24"/>
        </w:rPr>
        <w:tab/>
        <w:t xml:space="preserve">os demais fundos municipais criados por meio de Leis </w:t>
      </w:r>
      <w:r>
        <w:rPr>
          <w:spacing w:val="-2"/>
          <w:sz w:val="24"/>
        </w:rPr>
        <w:t>específicas</w:t>
      </w:r>
      <w:r w:rsidR="00345003">
        <w:rPr>
          <w:spacing w:val="-2"/>
          <w:sz w:val="24"/>
        </w:rPr>
        <w:t>;</w:t>
      </w:r>
    </w:p>
    <w:p w:rsidR="000503AC" w:rsidRDefault="000503AC" w:rsidP="000503AC">
      <w:pPr>
        <w:pStyle w:val="Corpodetexto"/>
      </w:pPr>
    </w:p>
    <w:p w:rsidR="000503AC" w:rsidRDefault="000503AC" w:rsidP="000503AC">
      <w:pPr>
        <w:pStyle w:val="Corpodetexto"/>
      </w:pPr>
    </w:p>
    <w:p w:rsidR="000503AC" w:rsidRDefault="000503AC" w:rsidP="000503AC">
      <w:pPr>
        <w:pStyle w:val="Corpodetexto"/>
        <w:ind w:left="166" w:right="167"/>
        <w:jc w:val="center"/>
      </w:pPr>
      <w:r>
        <w:t>CAPÍTULO</w:t>
      </w:r>
      <w:r>
        <w:rPr>
          <w:spacing w:val="-5"/>
        </w:rPr>
        <w:t>IX</w:t>
      </w:r>
    </w:p>
    <w:p w:rsidR="000503AC" w:rsidRDefault="000503AC" w:rsidP="000503AC">
      <w:pPr>
        <w:pStyle w:val="Corpodetexto"/>
        <w:ind w:left="169" w:right="167"/>
        <w:jc w:val="center"/>
      </w:pPr>
      <w:r>
        <w:t xml:space="preserve">DAS DÍVIDAS E DO </w:t>
      </w:r>
      <w:r>
        <w:rPr>
          <w:spacing w:val="-2"/>
        </w:rPr>
        <w:t>ENDIVIDAMENTO</w:t>
      </w:r>
    </w:p>
    <w:p w:rsidR="000503AC" w:rsidRDefault="000503AC" w:rsidP="000503AC">
      <w:pPr>
        <w:pStyle w:val="Corpodetexto"/>
      </w:pPr>
    </w:p>
    <w:p w:rsidR="000503AC" w:rsidRDefault="000503AC" w:rsidP="000503AC">
      <w:pPr>
        <w:ind w:left="3868" w:right="3868" w:firstLine="441"/>
        <w:jc w:val="both"/>
        <w:rPr>
          <w:b/>
          <w:sz w:val="24"/>
        </w:rPr>
      </w:pPr>
      <w:r>
        <w:rPr>
          <w:b/>
          <w:sz w:val="24"/>
        </w:rPr>
        <w:t>Seção I</w:t>
      </w:r>
    </w:p>
    <w:p w:rsidR="000503AC" w:rsidRDefault="000503AC" w:rsidP="000503AC">
      <w:pPr>
        <w:ind w:left="3148" w:right="3868" w:firstLine="452"/>
        <w:jc w:val="center"/>
        <w:rPr>
          <w:b/>
          <w:sz w:val="24"/>
        </w:rPr>
      </w:pPr>
      <w:r>
        <w:rPr>
          <w:b/>
          <w:sz w:val="24"/>
        </w:rPr>
        <w:t>Dos Precatórios;</w:t>
      </w:r>
    </w:p>
    <w:p w:rsidR="000503AC" w:rsidRDefault="000503AC" w:rsidP="000503AC">
      <w:pPr>
        <w:pStyle w:val="Corpodetexto"/>
        <w:rPr>
          <w:b/>
        </w:rPr>
      </w:pPr>
    </w:p>
    <w:p w:rsidR="000503AC" w:rsidRDefault="000503AC" w:rsidP="000503AC">
      <w:pPr>
        <w:pStyle w:val="Corpodetexto"/>
        <w:ind w:left="143" w:right="135" w:firstLine="577"/>
        <w:jc w:val="both"/>
      </w:pPr>
      <w:r w:rsidRPr="006220D2">
        <w:rPr>
          <w:b/>
        </w:rPr>
        <w:lastRenderedPageBreak/>
        <w:t>Art. 9</w:t>
      </w:r>
      <w:r>
        <w:rPr>
          <w:b/>
        </w:rPr>
        <w:t>1</w:t>
      </w:r>
      <w:r>
        <w:t xml:space="preserve"> O orçamento para o exercício de 2027 consignará dotação específica para o pagamento de despesas decorrentes de sentenças judiciárias</w:t>
      </w:r>
      <w:r w:rsidR="00804B3C">
        <w:t>, acordos judiciais</w:t>
      </w:r>
      <w:r>
        <w:t xml:space="preserve"> e de precatórios, conforme discriminação constante nos §§ 1º,2º e 3˚ do art. 100 da Constituição Federal com redação alterada pela </w:t>
      </w:r>
      <w:hyperlink r:id="rId8">
        <w:r>
          <w:t>Emenda Constitucional Nº 136, de 9 de setembro de 2025</w:t>
        </w:r>
      </w:hyperlink>
      <w:r>
        <w:t xml:space="preserve"> e art. 87 do ADCT da Carta Magna e disposições da legislação específica; </w:t>
      </w:r>
    </w:p>
    <w:p w:rsidR="00295943" w:rsidRDefault="00295943" w:rsidP="000503AC">
      <w:pPr>
        <w:pStyle w:val="Corpodetexto"/>
        <w:ind w:left="143" w:right="135" w:firstLine="577"/>
        <w:jc w:val="both"/>
      </w:pPr>
    </w:p>
    <w:p w:rsidR="000503AC" w:rsidRDefault="00CC5E64" w:rsidP="000503AC">
      <w:pPr>
        <w:pStyle w:val="Corpodetexto"/>
        <w:ind w:left="143" w:right="141" w:firstLine="577"/>
        <w:jc w:val="both"/>
      </w:pPr>
      <w:r>
        <w:rPr>
          <w:b/>
          <w:i/>
        </w:rPr>
        <w:t>§ 1.º -</w:t>
      </w:r>
      <w:r w:rsidR="000503AC">
        <w:t xml:space="preserve"> Os precatórios apresentados pelo Poder Judiciário à Prefeitura Municipal, até 1º de fevereiro de 2026, serão incluídos na proposta orçamentária para o exercício de 2027, fazendo-se o pagamento até o final do exercício seguinte, quando terão seus valores atualizados monetariamente,</w:t>
      </w:r>
      <w:r w:rsidR="00804B3C">
        <w:t xml:space="preserve"> podendo também o Executivo Municipal com o Departamento Jurídico optar pelo parcelamento dos precatórios apresentados, </w:t>
      </w:r>
      <w:r w:rsidR="000503AC">
        <w:t>conforme determina a Emenda Constitucional 136/2025;</w:t>
      </w:r>
    </w:p>
    <w:p w:rsidR="00804B3C" w:rsidRDefault="00804B3C" w:rsidP="000503AC">
      <w:pPr>
        <w:pStyle w:val="Corpodetexto"/>
        <w:ind w:left="143" w:right="141" w:firstLine="577"/>
        <w:jc w:val="both"/>
      </w:pPr>
    </w:p>
    <w:p w:rsidR="00804B3C" w:rsidRPr="00804B3C" w:rsidRDefault="00804B3C" w:rsidP="000503AC">
      <w:pPr>
        <w:pStyle w:val="Corpodetexto"/>
        <w:ind w:left="143" w:right="141" w:firstLine="577"/>
        <w:jc w:val="both"/>
      </w:pPr>
      <w:r w:rsidRPr="00804B3C">
        <w:rPr>
          <w:b/>
          <w:i/>
        </w:rPr>
        <w:t>§ 2.º</w:t>
      </w:r>
      <w:r>
        <w:rPr>
          <w:b/>
          <w:i/>
        </w:rPr>
        <w:t xml:space="preserve"> </w:t>
      </w:r>
      <w:r w:rsidRPr="00804B3C">
        <w:t xml:space="preserve">- os acordos </w:t>
      </w:r>
      <w:r>
        <w:t>judiciais ora acordados, se por parcelamento</w:t>
      </w:r>
      <w:r w:rsidR="00CC5E64">
        <w:t>,</w:t>
      </w:r>
      <w:r>
        <w:t xml:space="preserve"> com parcelas anuais a serem consignados dotações suficiente no exercício 2027 e os subsequentes, evitando o risco de ferir o princípio da legalidade, do equilibrio financeiro</w:t>
      </w:r>
      <w:r w:rsidR="00CC5E64">
        <w:t xml:space="preserve"> e orçamentário</w:t>
      </w:r>
      <w:r>
        <w:t xml:space="preserve"> do Município</w:t>
      </w:r>
      <w:r w:rsidR="00CC5E64">
        <w:t>;</w:t>
      </w:r>
    </w:p>
    <w:p w:rsidR="000503AC" w:rsidRDefault="000503AC" w:rsidP="000503AC">
      <w:pPr>
        <w:pStyle w:val="Corpodetexto"/>
      </w:pPr>
    </w:p>
    <w:p w:rsidR="000503AC" w:rsidRDefault="000503AC" w:rsidP="000503AC">
      <w:pPr>
        <w:pStyle w:val="Corpodetexto"/>
        <w:ind w:left="143" w:right="138" w:firstLine="577"/>
        <w:jc w:val="both"/>
      </w:pPr>
      <w:r w:rsidRPr="00E72BF2">
        <w:rPr>
          <w:b/>
        </w:rPr>
        <w:t>Art. 92</w:t>
      </w:r>
      <w:r w:rsidRPr="00E72BF2">
        <w:t xml:space="preserve"> Constituem débitos e/ou obrigações judiciais de pequeno valor, nos termos do art. 87 do Ato das Disposições Constitucionais Transitórias – ADCT, os débitos decorrentes de sentenças judiciais com trânsito em julgado, consignados em precatório judiciário, que tenham valor máximo </w:t>
      </w:r>
      <w:r>
        <w:t>a 30 salários mínimos vigente;</w:t>
      </w:r>
    </w:p>
    <w:p w:rsidR="000503AC" w:rsidRDefault="000503AC" w:rsidP="000503AC">
      <w:pPr>
        <w:pStyle w:val="Corpodetexto"/>
        <w:ind w:left="143" w:right="138" w:firstLine="577"/>
        <w:jc w:val="both"/>
      </w:pPr>
    </w:p>
    <w:p w:rsidR="000503AC" w:rsidRDefault="000503AC" w:rsidP="000503AC">
      <w:pPr>
        <w:ind w:left="167" w:right="167"/>
        <w:jc w:val="center"/>
        <w:rPr>
          <w:b/>
          <w:sz w:val="24"/>
        </w:rPr>
      </w:pPr>
      <w:r>
        <w:rPr>
          <w:b/>
          <w:sz w:val="24"/>
        </w:rPr>
        <w:t>Seção</w:t>
      </w:r>
      <w:r>
        <w:rPr>
          <w:b/>
          <w:spacing w:val="-5"/>
          <w:sz w:val="24"/>
        </w:rPr>
        <w:t>II</w:t>
      </w:r>
    </w:p>
    <w:p w:rsidR="000503AC" w:rsidRDefault="000503AC" w:rsidP="000503AC">
      <w:pPr>
        <w:spacing w:before="1"/>
        <w:ind w:left="167" w:right="167"/>
        <w:jc w:val="center"/>
        <w:rPr>
          <w:b/>
          <w:sz w:val="24"/>
        </w:rPr>
      </w:pPr>
      <w:r>
        <w:rPr>
          <w:b/>
          <w:sz w:val="24"/>
        </w:rPr>
        <w:t xml:space="preserve">Da celebração de operações de crédito e Alienação de </w:t>
      </w:r>
      <w:r>
        <w:rPr>
          <w:b/>
          <w:spacing w:val="-4"/>
          <w:sz w:val="24"/>
        </w:rPr>
        <w:t>Bens;</w:t>
      </w:r>
    </w:p>
    <w:p w:rsidR="000503AC" w:rsidRDefault="000503AC" w:rsidP="000503AC">
      <w:pPr>
        <w:pStyle w:val="Corpodetexto"/>
        <w:rPr>
          <w:b/>
        </w:rPr>
      </w:pPr>
    </w:p>
    <w:p w:rsidR="000503AC" w:rsidRDefault="000503AC" w:rsidP="000503AC">
      <w:pPr>
        <w:pStyle w:val="Corpodetexto"/>
        <w:ind w:left="143" w:right="139" w:firstLine="577"/>
        <w:jc w:val="both"/>
      </w:pPr>
      <w:r w:rsidRPr="00E72BF2">
        <w:rPr>
          <w:b/>
        </w:rPr>
        <w:t>Art. 9</w:t>
      </w:r>
      <w:r>
        <w:rPr>
          <w:b/>
        </w:rPr>
        <w:t xml:space="preserve">3 </w:t>
      </w:r>
      <w:r>
        <w:t>A autorização, que contiver na Lei Orçamentária de 2027, para contratação de operações de crédito será destinada ao atendimento de despesas de capital, observando-se, ainda, os limites de endividamento e disposições estabelecidos na legislação específica e em Resoluções do Senado Federal;</w:t>
      </w:r>
    </w:p>
    <w:p w:rsidR="000503AC" w:rsidRDefault="000503AC" w:rsidP="000503AC">
      <w:pPr>
        <w:pStyle w:val="Corpodetexto"/>
        <w:spacing w:before="200"/>
        <w:ind w:left="143" w:right="142" w:firstLine="577"/>
        <w:jc w:val="both"/>
      </w:pPr>
      <w:r w:rsidRPr="00F74BF8">
        <w:rPr>
          <w:b/>
          <w:i/>
        </w:rPr>
        <w:t xml:space="preserve">Parágrafo </w:t>
      </w:r>
      <w:r w:rsidR="00587BF9">
        <w:rPr>
          <w:b/>
          <w:i/>
        </w:rPr>
        <w:t>Ú</w:t>
      </w:r>
      <w:r w:rsidRPr="00F74BF8">
        <w:rPr>
          <w:b/>
          <w:i/>
        </w:rPr>
        <w:t>nico</w:t>
      </w:r>
      <w:r>
        <w:t>. Para atender às disposições do art. 38, inciso IV, alínea “b” da Lei Complementar nº 101/2000, fica vedada a realização de operação de crédito por antecipação de receita no último ano de mandato do Chefe do Poder Executivo;</w:t>
      </w:r>
    </w:p>
    <w:p w:rsidR="000503AC" w:rsidRDefault="000503AC" w:rsidP="000503AC">
      <w:pPr>
        <w:pStyle w:val="Corpodetexto"/>
      </w:pPr>
    </w:p>
    <w:p w:rsidR="000503AC" w:rsidRDefault="000503AC" w:rsidP="000503AC">
      <w:pPr>
        <w:pStyle w:val="Corpodetexto"/>
        <w:spacing w:before="1"/>
        <w:ind w:left="143" w:right="140" w:firstLine="577"/>
        <w:jc w:val="both"/>
      </w:pPr>
      <w:r w:rsidRPr="00E72BF2">
        <w:rPr>
          <w:b/>
        </w:rPr>
        <w:t xml:space="preserve">Art. </w:t>
      </w:r>
      <w:r>
        <w:rPr>
          <w:b/>
        </w:rPr>
        <w:t xml:space="preserve">94 </w:t>
      </w:r>
      <w:r>
        <w:t>A autorização para celebração de operação de crédito será feita por meio de lei, nos termos do art. 32 da Lei Complementar nº 101/2000 e regulamentação pertinente;</w:t>
      </w:r>
    </w:p>
    <w:p w:rsidR="000503AC" w:rsidRDefault="000503AC" w:rsidP="000503AC">
      <w:pPr>
        <w:pStyle w:val="Corpodetexto"/>
        <w:spacing w:before="276"/>
        <w:ind w:left="143" w:right="142" w:firstLine="577"/>
        <w:jc w:val="both"/>
      </w:pPr>
      <w:r>
        <w:rPr>
          <w:b/>
          <w:i/>
        </w:rPr>
        <w:t>§ 1.</w:t>
      </w:r>
      <w:r w:rsidRPr="00F74BF8">
        <w:rPr>
          <w:b/>
          <w:i/>
        </w:rPr>
        <w:t>º</w:t>
      </w:r>
      <w:r>
        <w:t xml:space="preserve"> Poderá constar da Lei Orçamentária de 2027 estimativa de receitas e dotações para investimentos tendo como fontes de financiamento operações de crédito;</w:t>
      </w:r>
    </w:p>
    <w:p w:rsidR="000503AC" w:rsidRDefault="000503AC" w:rsidP="000503AC">
      <w:pPr>
        <w:pStyle w:val="Corpodetexto"/>
        <w:ind w:left="143" w:right="145"/>
        <w:jc w:val="both"/>
      </w:pPr>
    </w:p>
    <w:p w:rsidR="000503AC" w:rsidRDefault="000503AC" w:rsidP="000503AC">
      <w:pPr>
        <w:pStyle w:val="Corpodetexto"/>
        <w:ind w:left="143" w:right="145" w:firstLine="577"/>
        <w:jc w:val="both"/>
      </w:pPr>
      <w:r w:rsidRPr="00F74BF8">
        <w:rPr>
          <w:b/>
          <w:i/>
        </w:rPr>
        <w:t>§ 2.º</w:t>
      </w:r>
      <w:r>
        <w:t xml:space="preserve"> Só poderão ser realizadas despesas com fonte de recursos de operações de crédito quando a operação for realizada e os recursos ingressarem na receita;</w:t>
      </w:r>
    </w:p>
    <w:p w:rsidR="000503AC" w:rsidRDefault="000503AC" w:rsidP="000503AC">
      <w:pPr>
        <w:pStyle w:val="Corpodetexto"/>
      </w:pPr>
    </w:p>
    <w:p w:rsidR="000503AC" w:rsidRDefault="000503AC" w:rsidP="000503AC">
      <w:pPr>
        <w:pStyle w:val="Corpodetexto"/>
        <w:ind w:left="143" w:right="137" w:firstLine="577"/>
        <w:jc w:val="both"/>
        <w:rPr>
          <w:spacing w:val="-2"/>
        </w:rPr>
      </w:pPr>
      <w:r w:rsidRPr="00F74BF8">
        <w:rPr>
          <w:b/>
          <w:i/>
        </w:rPr>
        <w:t>§ 3.º</w:t>
      </w:r>
      <w:r>
        <w:t xml:space="preserve"> A lei que autorizar operação de crédito poderá reestimar a receita de operações de crédito constantes da Lei orçamentária para compatibilizar com o valor da operação e autorizar abertura de crédito adicional especial ao orçamento vigente em 2027, para </w:t>
      </w:r>
      <w:r>
        <w:rPr>
          <w:spacing w:val="-2"/>
        </w:rPr>
        <w:t>investimentos;</w:t>
      </w:r>
    </w:p>
    <w:p w:rsidR="000503AC" w:rsidRDefault="000503AC" w:rsidP="000503AC">
      <w:pPr>
        <w:pStyle w:val="Corpodetexto"/>
        <w:ind w:left="143" w:right="137"/>
        <w:jc w:val="both"/>
        <w:rPr>
          <w:spacing w:val="-2"/>
        </w:rPr>
      </w:pPr>
    </w:p>
    <w:p w:rsidR="000503AC" w:rsidRPr="00A64435" w:rsidRDefault="000503AC" w:rsidP="000503AC">
      <w:pPr>
        <w:spacing w:line="276" w:lineRule="auto"/>
        <w:jc w:val="both"/>
        <w:rPr>
          <w:sz w:val="24"/>
          <w:szCs w:val="24"/>
        </w:rPr>
      </w:pPr>
      <w:r>
        <w:rPr>
          <w:spacing w:val="-2"/>
        </w:rPr>
        <w:tab/>
      </w:r>
      <w:r w:rsidRPr="00A64435">
        <w:rPr>
          <w:b/>
          <w:bCs/>
          <w:color w:val="000000"/>
          <w:sz w:val="24"/>
          <w:szCs w:val="24"/>
          <w:lang w:eastAsia="pt-BR"/>
        </w:rPr>
        <w:t>Art. 95</w:t>
      </w:r>
      <w:r>
        <w:rPr>
          <w:rFonts w:ascii="Arial" w:hAnsi="Arial" w:cs="Arial"/>
          <w:color w:val="000000"/>
          <w:lang w:eastAsia="pt-BR"/>
        </w:rPr>
        <w:t xml:space="preserve"> </w:t>
      </w:r>
      <w:r w:rsidRPr="00A64435">
        <w:rPr>
          <w:color w:val="000000"/>
          <w:sz w:val="24"/>
          <w:szCs w:val="24"/>
          <w:lang w:eastAsia="pt-BR"/>
        </w:rPr>
        <w:t>Só serão contraídas operações de crédito por antecipação de receitas quando configurar iminente falta de recursos que possa comprometer o pagamento da folha em tempo hábil;</w:t>
      </w:r>
    </w:p>
    <w:p w:rsidR="000503AC" w:rsidRPr="00A64435" w:rsidRDefault="000503AC" w:rsidP="000503AC">
      <w:pPr>
        <w:spacing w:line="276" w:lineRule="auto"/>
        <w:jc w:val="both"/>
        <w:rPr>
          <w:color w:val="000000"/>
          <w:sz w:val="24"/>
          <w:szCs w:val="24"/>
          <w:lang w:eastAsia="pt-BR"/>
        </w:rPr>
      </w:pPr>
      <w:r w:rsidRPr="00A64435">
        <w:rPr>
          <w:color w:val="000000"/>
          <w:sz w:val="24"/>
          <w:szCs w:val="24"/>
          <w:lang w:eastAsia="pt-BR"/>
        </w:rPr>
        <w:tab/>
      </w:r>
      <w:r w:rsidRPr="00F74BF8">
        <w:rPr>
          <w:b/>
          <w:i/>
          <w:color w:val="000000"/>
          <w:sz w:val="24"/>
          <w:szCs w:val="24"/>
          <w:lang w:eastAsia="pt-BR"/>
        </w:rPr>
        <w:t>§</w:t>
      </w:r>
      <w:r>
        <w:rPr>
          <w:b/>
          <w:i/>
          <w:color w:val="000000"/>
          <w:sz w:val="24"/>
          <w:szCs w:val="24"/>
          <w:lang w:eastAsia="pt-BR"/>
        </w:rPr>
        <w:t xml:space="preserve"> </w:t>
      </w:r>
      <w:r w:rsidRPr="00F74BF8">
        <w:rPr>
          <w:b/>
          <w:i/>
          <w:color w:val="000000"/>
          <w:sz w:val="24"/>
          <w:szCs w:val="24"/>
          <w:lang w:eastAsia="pt-BR"/>
        </w:rPr>
        <w:t>1</w:t>
      </w:r>
      <w:r>
        <w:rPr>
          <w:b/>
          <w:i/>
          <w:color w:val="000000"/>
          <w:sz w:val="24"/>
          <w:szCs w:val="24"/>
          <w:lang w:eastAsia="pt-BR"/>
        </w:rPr>
        <w:t>.</w:t>
      </w:r>
      <w:r w:rsidRPr="00F74BF8">
        <w:rPr>
          <w:b/>
          <w:i/>
          <w:color w:val="000000"/>
          <w:sz w:val="24"/>
          <w:szCs w:val="24"/>
          <w:lang w:eastAsia="pt-BR"/>
        </w:rPr>
        <w:t>º</w:t>
      </w:r>
      <w:r w:rsidRPr="00A64435">
        <w:rPr>
          <w:color w:val="000000"/>
          <w:sz w:val="24"/>
          <w:szCs w:val="24"/>
          <w:lang w:eastAsia="pt-BR"/>
        </w:rPr>
        <w:t xml:space="preserve"> A contratação de operações de crédito para fim específico somente poderá ser realizado se os recursos forem destinados a programas de excepcional interesse público, observados os arts. 165 e 167, inciso II da Constituição Federal, e obedecidos os ditames do art.32 da Lei Complementar 101 de 04 de maio de 2.000;</w:t>
      </w:r>
    </w:p>
    <w:p w:rsidR="000503AC" w:rsidRPr="00A64435" w:rsidRDefault="000503AC" w:rsidP="000503AC">
      <w:pPr>
        <w:spacing w:line="276" w:lineRule="auto"/>
        <w:jc w:val="both"/>
        <w:rPr>
          <w:sz w:val="24"/>
          <w:szCs w:val="24"/>
        </w:rPr>
      </w:pPr>
    </w:p>
    <w:p w:rsidR="000503AC" w:rsidRDefault="000503AC" w:rsidP="000503AC">
      <w:pPr>
        <w:spacing w:line="276" w:lineRule="auto"/>
        <w:jc w:val="both"/>
        <w:rPr>
          <w:color w:val="000000"/>
          <w:sz w:val="24"/>
          <w:szCs w:val="24"/>
          <w:lang w:eastAsia="pt-BR"/>
        </w:rPr>
      </w:pPr>
      <w:r w:rsidRPr="00A64435">
        <w:rPr>
          <w:color w:val="000000"/>
          <w:sz w:val="24"/>
          <w:szCs w:val="24"/>
          <w:lang w:eastAsia="pt-BR"/>
        </w:rPr>
        <w:tab/>
      </w:r>
      <w:r w:rsidRPr="00F74BF8">
        <w:rPr>
          <w:b/>
          <w:i/>
          <w:color w:val="000000"/>
          <w:sz w:val="24"/>
          <w:szCs w:val="24"/>
          <w:lang w:eastAsia="pt-BR"/>
        </w:rPr>
        <w:t>§</w:t>
      </w:r>
      <w:r>
        <w:rPr>
          <w:b/>
          <w:i/>
          <w:color w:val="000000"/>
          <w:sz w:val="24"/>
          <w:szCs w:val="24"/>
          <w:lang w:eastAsia="pt-BR"/>
        </w:rPr>
        <w:t xml:space="preserve"> </w:t>
      </w:r>
      <w:r w:rsidRPr="00F74BF8">
        <w:rPr>
          <w:b/>
          <w:i/>
          <w:color w:val="000000"/>
          <w:sz w:val="24"/>
          <w:szCs w:val="24"/>
          <w:lang w:eastAsia="pt-BR"/>
        </w:rPr>
        <w:t>2</w:t>
      </w:r>
      <w:r>
        <w:rPr>
          <w:b/>
          <w:i/>
          <w:color w:val="000000"/>
          <w:sz w:val="24"/>
          <w:szCs w:val="24"/>
          <w:lang w:eastAsia="pt-BR"/>
        </w:rPr>
        <w:t>.</w:t>
      </w:r>
      <w:r w:rsidRPr="00F74BF8">
        <w:rPr>
          <w:b/>
          <w:i/>
          <w:color w:val="000000"/>
          <w:sz w:val="24"/>
          <w:szCs w:val="24"/>
          <w:lang w:eastAsia="pt-BR"/>
        </w:rPr>
        <w:t>º</w:t>
      </w:r>
      <w:r w:rsidRPr="00A64435">
        <w:rPr>
          <w:color w:val="000000"/>
          <w:sz w:val="24"/>
          <w:szCs w:val="24"/>
          <w:lang w:eastAsia="pt-BR"/>
        </w:rPr>
        <w:t xml:space="preserve"> Em qualquer dos casos a operação de crédito depende de previa autorização legislativa;</w:t>
      </w:r>
    </w:p>
    <w:p w:rsidR="000503AC" w:rsidRDefault="000503AC" w:rsidP="000503AC">
      <w:pPr>
        <w:spacing w:line="276" w:lineRule="auto"/>
        <w:jc w:val="both"/>
        <w:rPr>
          <w:color w:val="000000"/>
          <w:sz w:val="24"/>
          <w:szCs w:val="24"/>
          <w:lang w:eastAsia="pt-BR"/>
        </w:rPr>
      </w:pPr>
    </w:p>
    <w:p w:rsidR="000503AC" w:rsidRDefault="000503AC" w:rsidP="000503AC">
      <w:pPr>
        <w:spacing w:line="276" w:lineRule="auto"/>
        <w:jc w:val="both"/>
        <w:rPr>
          <w:color w:val="000000"/>
          <w:sz w:val="24"/>
          <w:szCs w:val="24"/>
          <w:lang w:eastAsia="pt-BR"/>
        </w:rPr>
      </w:pPr>
      <w:r w:rsidRPr="00A64435">
        <w:rPr>
          <w:color w:val="000000"/>
          <w:sz w:val="24"/>
          <w:szCs w:val="24"/>
          <w:lang w:eastAsia="pt-BR"/>
        </w:rPr>
        <w:tab/>
      </w:r>
      <w:r w:rsidRPr="00F74BF8">
        <w:rPr>
          <w:b/>
          <w:i/>
          <w:color w:val="000000"/>
          <w:sz w:val="24"/>
          <w:szCs w:val="24"/>
          <w:lang w:eastAsia="pt-BR"/>
        </w:rPr>
        <w:t>§</w:t>
      </w:r>
      <w:r>
        <w:rPr>
          <w:b/>
          <w:i/>
          <w:color w:val="000000"/>
          <w:sz w:val="24"/>
          <w:szCs w:val="24"/>
          <w:lang w:eastAsia="pt-BR"/>
        </w:rPr>
        <w:t xml:space="preserve"> </w:t>
      </w:r>
      <w:r w:rsidRPr="00F74BF8">
        <w:rPr>
          <w:b/>
          <w:i/>
          <w:color w:val="000000"/>
          <w:sz w:val="24"/>
          <w:szCs w:val="24"/>
          <w:lang w:eastAsia="pt-BR"/>
        </w:rPr>
        <w:t>3</w:t>
      </w:r>
      <w:r>
        <w:rPr>
          <w:b/>
          <w:i/>
          <w:color w:val="000000"/>
          <w:sz w:val="24"/>
          <w:szCs w:val="24"/>
          <w:lang w:eastAsia="pt-BR"/>
        </w:rPr>
        <w:t>.</w:t>
      </w:r>
      <w:r w:rsidRPr="00F74BF8">
        <w:rPr>
          <w:b/>
          <w:i/>
          <w:color w:val="000000"/>
          <w:sz w:val="24"/>
          <w:szCs w:val="24"/>
          <w:lang w:eastAsia="pt-BR"/>
        </w:rPr>
        <w:t>º</w:t>
      </w:r>
      <w:r w:rsidRPr="00A64435">
        <w:rPr>
          <w:color w:val="000000"/>
          <w:sz w:val="24"/>
          <w:szCs w:val="24"/>
          <w:lang w:eastAsia="pt-BR"/>
        </w:rPr>
        <w:t xml:space="preserve">  estará proibida;</w:t>
      </w:r>
    </w:p>
    <w:p w:rsidR="00E27417" w:rsidRPr="00A64435" w:rsidRDefault="00E27417" w:rsidP="000503AC">
      <w:pPr>
        <w:spacing w:line="276" w:lineRule="auto"/>
        <w:jc w:val="both"/>
        <w:rPr>
          <w:color w:val="000000"/>
          <w:sz w:val="24"/>
          <w:szCs w:val="24"/>
          <w:lang w:eastAsia="pt-BR"/>
        </w:rPr>
      </w:pPr>
    </w:p>
    <w:p w:rsidR="000503AC" w:rsidRPr="00A64435" w:rsidRDefault="000503AC" w:rsidP="000503AC">
      <w:pPr>
        <w:pStyle w:val="PargrafodaLista"/>
        <w:numPr>
          <w:ilvl w:val="0"/>
          <w:numId w:val="15"/>
        </w:numPr>
        <w:spacing w:line="276" w:lineRule="auto"/>
        <w:jc w:val="both"/>
        <w:rPr>
          <w:color w:val="000000"/>
          <w:sz w:val="24"/>
          <w:szCs w:val="24"/>
          <w:lang w:eastAsia="pt-BR"/>
        </w:rPr>
      </w:pPr>
      <w:r w:rsidRPr="00A64435">
        <w:rPr>
          <w:color w:val="000000"/>
          <w:sz w:val="24"/>
          <w:szCs w:val="24"/>
          <w:lang w:eastAsia="pt-BR"/>
        </w:rPr>
        <w:t>enquanto existir operação anterior da mesma natureza não integralmente resgatada;</w:t>
      </w:r>
    </w:p>
    <w:p w:rsidR="000503AC" w:rsidRPr="00A64435" w:rsidRDefault="000503AC" w:rsidP="000503AC">
      <w:pPr>
        <w:spacing w:line="276" w:lineRule="auto"/>
        <w:ind w:firstLine="708"/>
        <w:jc w:val="both"/>
        <w:rPr>
          <w:sz w:val="24"/>
          <w:szCs w:val="24"/>
        </w:rPr>
      </w:pPr>
      <w:r w:rsidRPr="00A64435">
        <w:rPr>
          <w:color w:val="000000"/>
          <w:sz w:val="24"/>
          <w:szCs w:val="24"/>
          <w:lang w:eastAsia="pt-BR"/>
        </w:rPr>
        <w:t>b) no último ano de mandato do Prefeito de acordo com o que determina o artigo 38 da LRF não poderá contratar Operação de Crédito ARO, e</w:t>
      </w:r>
    </w:p>
    <w:p w:rsidR="000503AC" w:rsidRPr="00A64435" w:rsidRDefault="000503AC" w:rsidP="000503AC">
      <w:pPr>
        <w:spacing w:line="276" w:lineRule="auto"/>
        <w:ind w:firstLine="708"/>
        <w:jc w:val="both"/>
        <w:rPr>
          <w:sz w:val="24"/>
          <w:szCs w:val="24"/>
        </w:rPr>
      </w:pPr>
      <w:r w:rsidRPr="00A64435">
        <w:rPr>
          <w:color w:val="000000"/>
          <w:sz w:val="24"/>
          <w:szCs w:val="24"/>
          <w:lang w:eastAsia="pt-BR"/>
        </w:rPr>
        <w:t xml:space="preserve">c) </w:t>
      </w:r>
      <w:r w:rsidRPr="00A64435">
        <w:rPr>
          <w:sz w:val="24"/>
          <w:szCs w:val="24"/>
        </w:rPr>
        <w:t>Quanto às demais espécies de operação de crédito, a Resolução Senatorial nº 40 de 2001 impede-as cento e oitenta dias antes do término do mandato executivo;</w:t>
      </w:r>
    </w:p>
    <w:p w:rsidR="000503AC" w:rsidRPr="00A64435" w:rsidRDefault="000503AC" w:rsidP="000503AC">
      <w:pPr>
        <w:pStyle w:val="Corpodetexto"/>
        <w:ind w:left="143" w:right="137"/>
        <w:jc w:val="both"/>
      </w:pPr>
    </w:p>
    <w:p w:rsidR="000503AC" w:rsidRDefault="000503AC" w:rsidP="000503AC">
      <w:pPr>
        <w:pStyle w:val="Corpodetexto"/>
        <w:ind w:left="143" w:right="141" w:firstLine="577"/>
        <w:jc w:val="both"/>
      </w:pPr>
      <w:r w:rsidRPr="001F1225">
        <w:rPr>
          <w:b/>
        </w:rPr>
        <w:t xml:space="preserve">Art. </w:t>
      </w:r>
      <w:r>
        <w:rPr>
          <w:b/>
        </w:rPr>
        <w:t xml:space="preserve">96 </w:t>
      </w:r>
      <w:r>
        <w:t>É vedada a aplicação de receita de capital derivada da alienação de bens e direitos que integram o patrimônio público para o financiamento de despesa corrente, salvo se destinada por lei aos regimes de previdência social, ou legislação federal específica;</w:t>
      </w:r>
    </w:p>
    <w:p w:rsidR="000503AC" w:rsidRDefault="000503AC" w:rsidP="000503AC">
      <w:pPr>
        <w:pStyle w:val="Corpodetexto"/>
        <w:ind w:left="143" w:right="141" w:firstLine="577"/>
        <w:jc w:val="both"/>
      </w:pPr>
    </w:p>
    <w:p w:rsidR="000503AC" w:rsidRDefault="000503AC" w:rsidP="000503AC">
      <w:pPr>
        <w:pStyle w:val="Corpodetexto"/>
        <w:ind w:right="141"/>
        <w:jc w:val="center"/>
        <w:rPr>
          <w:b/>
        </w:rPr>
      </w:pPr>
      <w:r w:rsidRPr="00A64435">
        <w:rPr>
          <w:b/>
        </w:rPr>
        <w:t>Seção III</w:t>
      </w:r>
    </w:p>
    <w:p w:rsidR="000503AC" w:rsidRDefault="000503AC" w:rsidP="000503AC">
      <w:pPr>
        <w:pStyle w:val="Corpodetexto"/>
        <w:ind w:right="141"/>
        <w:jc w:val="center"/>
        <w:rPr>
          <w:b/>
        </w:rPr>
      </w:pPr>
      <w:r>
        <w:rPr>
          <w:b/>
        </w:rPr>
        <w:t>Das Dividas;</w:t>
      </w:r>
    </w:p>
    <w:p w:rsidR="000503AC" w:rsidRDefault="000503AC" w:rsidP="000503AC">
      <w:pPr>
        <w:pStyle w:val="Corpodetexto"/>
        <w:ind w:right="141"/>
        <w:jc w:val="center"/>
        <w:rPr>
          <w:b/>
        </w:rPr>
      </w:pPr>
    </w:p>
    <w:p w:rsidR="000503AC" w:rsidRPr="00610006" w:rsidRDefault="000503AC" w:rsidP="000503AC">
      <w:pPr>
        <w:spacing w:line="276" w:lineRule="auto"/>
        <w:ind w:firstLine="708"/>
        <w:jc w:val="both"/>
        <w:rPr>
          <w:color w:val="000000"/>
          <w:sz w:val="24"/>
          <w:szCs w:val="24"/>
          <w:lang w:eastAsia="pt-BR"/>
        </w:rPr>
      </w:pPr>
      <w:r w:rsidRPr="00610006">
        <w:rPr>
          <w:b/>
          <w:bCs/>
          <w:color w:val="000000"/>
          <w:sz w:val="24"/>
          <w:szCs w:val="24"/>
          <w:lang w:eastAsia="pt-BR"/>
        </w:rPr>
        <w:t xml:space="preserve">Art. </w:t>
      </w:r>
      <w:r>
        <w:rPr>
          <w:b/>
          <w:bCs/>
          <w:color w:val="000000"/>
          <w:sz w:val="24"/>
          <w:szCs w:val="24"/>
          <w:lang w:eastAsia="pt-BR"/>
        </w:rPr>
        <w:t>97</w:t>
      </w:r>
      <w:r w:rsidRPr="00610006">
        <w:rPr>
          <w:color w:val="000000"/>
          <w:sz w:val="24"/>
          <w:szCs w:val="24"/>
          <w:lang w:eastAsia="pt-BR"/>
        </w:rPr>
        <w:t xml:space="preserve"> Caso a dívida consolidada venha ultrapassar o limite legal estabelecido ao final de um quadrimestre, deverá ser reconduzida ao seu limite até o término dos três quadrimestres sub seqüentes, sendo em pelo menos 25% (vinte e cinco por cento) no primeiro, nos termos do art. 31 da lei complementar 101 de 04 de maio de 2.000;</w:t>
      </w:r>
    </w:p>
    <w:p w:rsidR="000503AC" w:rsidRPr="00610006" w:rsidRDefault="000503AC" w:rsidP="000503AC">
      <w:pPr>
        <w:spacing w:line="276" w:lineRule="auto"/>
        <w:ind w:firstLine="708"/>
        <w:jc w:val="both"/>
        <w:rPr>
          <w:sz w:val="24"/>
          <w:szCs w:val="24"/>
        </w:rPr>
      </w:pPr>
    </w:p>
    <w:p w:rsidR="000503AC" w:rsidRPr="00610006" w:rsidRDefault="000503AC" w:rsidP="000503AC">
      <w:pPr>
        <w:spacing w:line="276" w:lineRule="auto"/>
        <w:ind w:firstLine="708"/>
        <w:jc w:val="both"/>
        <w:rPr>
          <w:sz w:val="24"/>
          <w:szCs w:val="24"/>
        </w:rPr>
      </w:pPr>
      <w:r w:rsidRPr="00610006">
        <w:rPr>
          <w:b/>
          <w:bCs/>
          <w:color w:val="000000"/>
          <w:sz w:val="24"/>
          <w:szCs w:val="24"/>
          <w:lang w:eastAsia="pt-BR"/>
        </w:rPr>
        <w:t xml:space="preserve">Art. </w:t>
      </w:r>
      <w:r>
        <w:rPr>
          <w:b/>
          <w:bCs/>
          <w:color w:val="000000"/>
          <w:sz w:val="24"/>
          <w:szCs w:val="24"/>
          <w:lang w:eastAsia="pt-BR"/>
        </w:rPr>
        <w:t>98</w:t>
      </w:r>
      <w:r w:rsidRPr="00610006">
        <w:rPr>
          <w:color w:val="000000"/>
          <w:sz w:val="24"/>
          <w:szCs w:val="24"/>
          <w:lang w:eastAsia="pt-BR"/>
        </w:rPr>
        <w:t xml:space="preserve"> Os critérios para limitação de despesas, quando a evolução da receita comprometer os resultados orçamentários pretendidos e enquanto a dívida não retornar ao limite, serão fixados em decreto do Poder Executivo Municipal, e não abrangerão despesas;</w:t>
      </w:r>
    </w:p>
    <w:p w:rsidR="000503AC" w:rsidRPr="00610006" w:rsidRDefault="000503AC" w:rsidP="000503AC">
      <w:pPr>
        <w:spacing w:line="276" w:lineRule="auto"/>
        <w:jc w:val="both"/>
        <w:rPr>
          <w:color w:val="000000"/>
          <w:sz w:val="24"/>
          <w:szCs w:val="24"/>
          <w:lang w:eastAsia="pt-BR"/>
        </w:rPr>
      </w:pPr>
      <w:r w:rsidRPr="00610006">
        <w:rPr>
          <w:color w:val="000000"/>
          <w:sz w:val="24"/>
          <w:szCs w:val="24"/>
          <w:lang w:eastAsia="pt-BR"/>
        </w:rPr>
        <w:t>I – que constituam obrigações constitucionais e derivadas de lei;</w:t>
      </w:r>
    </w:p>
    <w:p w:rsidR="000503AC" w:rsidRPr="00610006" w:rsidRDefault="000503AC" w:rsidP="000503AC">
      <w:pPr>
        <w:spacing w:line="276" w:lineRule="auto"/>
        <w:jc w:val="both"/>
        <w:rPr>
          <w:sz w:val="24"/>
          <w:szCs w:val="24"/>
        </w:rPr>
      </w:pPr>
      <w:r w:rsidRPr="00610006">
        <w:rPr>
          <w:color w:val="000000"/>
          <w:sz w:val="24"/>
          <w:szCs w:val="24"/>
          <w:lang w:eastAsia="pt-BR"/>
        </w:rPr>
        <w:t>II – destinadas ao pagamento do serviço da dívida, e</w:t>
      </w:r>
    </w:p>
    <w:p w:rsidR="000503AC" w:rsidRPr="00610006" w:rsidRDefault="000503AC" w:rsidP="000503AC">
      <w:pPr>
        <w:spacing w:line="276" w:lineRule="auto"/>
        <w:jc w:val="both"/>
        <w:rPr>
          <w:color w:val="000000"/>
          <w:sz w:val="24"/>
          <w:szCs w:val="24"/>
          <w:lang w:eastAsia="pt-BR"/>
        </w:rPr>
      </w:pPr>
      <w:r w:rsidRPr="00610006">
        <w:rPr>
          <w:color w:val="000000"/>
          <w:sz w:val="24"/>
          <w:szCs w:val="24"/>
          <w:lang w:eastAsia="pt-BR"/>
        </w:rPr>
        <w:t>III – destinadas as áreas de educação, saúde e assistência social;</w:t>
      </w:r>
    </w:p>
    <w:p w:rsidR="00546680" w:rsidRDefault="00546680" w:rsidP="00546680">
      <w:pPr>
        <w:pStyle w:val="Corpodetexto"/>
        <w:ind w:left="143" w:right="140" w:firstLine="577"/>
        <w:jc w:val="both"/>
        <w:rPr>
          <w:b/>
        </w:rPr>
      </w:pPr>
    </w:p>
    <w:p w:rsidR="00546680" w:rsidRDefault="00546680" w:rsidP="00546680">
      <w:pPr>
        <w:ind w:left="169" w:right="167"/>
        <w:jc w:val="center"/>
        <w:rPr>
          <w:b/>
          <w:sz w:val="24"/>
        </w:rPr>
      </w:pPr>
      <w:r>
        <w:rPr>
          <w:b/>
          <w:sz w:val="24"/>
        </w:rPr>
        <w:t xml:space="preserve">Seção </w:t>
      </w:r>
      <w:r>
        <w:rPr>
          <w:b/>
          <w:spacing w:val="-5"/>
          <w:sz w:val="24"/>
        </w:rPr>
        <w:t xml:space="preserve">IV </w:t>
      </w:r>
    </w:p>
    <w:p w:rsidR="00546680" w:rsidRDefault="00546680" w:rsidP="00546680">
      <w:pPr>
        <w:ind w:left="167" w:right="167"/>
        <w:jc w:val="center"/>
        <w:rPr>
          <w:b/>
          <w:spacing w:val="-2"/>
          <w:sz w:val="24"/>
        </w:rPr>
      </w:pPr>
      <w:r>
        <w:rPr>
          <w:b/>
          <w:sz w:val="24"/>
        </w:rPr>
        <w:t>Equilíbrio das Contas Públicas e dos Restos a</w:t>
      </w:r>
      <w:r>
        <w:rPr>
          <w:b/>
          <w:spacing w:val="-2"/>
          <w:sz w:val="24"/>
        </w:rPr>
        <w:t xml:space="preserve"> Pagar;</w:t>
      </w:r>
    </w:p>
    <w:p w:rsidR="00546680" w:rsidRDefault="00546680" w:rsidP="00546680">
      <w:pPr>
        <w:ind w:left="167" w:right="167"/>
        <w:jc w:val="center"/>
        <w:rPr>
          <w:b/>
          <w:sz w:val="24"/>
        </w:rPr>
      </w:pPr>
    </w:p>
    <w:p w:rsidR="00546680" w:rsidRDefault="00546680" w:rsidP="00546680">
      <w:pPr>
        <w:pStyle w:val="Corpodetexto"/>
        <w:ind w:left="143" w:right="138" w:firstLine="577"/>
        <w:jc w:val="both"/>
      </w:pPr>
      <w:r w:rsidRPr="001F1225">
        <w:rPr>
          <w:b/>
        </w:rPr>
        <w:t xml:space="preserve">Art. </w:t>
      </w:r>
      <w:r>
        <w:rPr>
          <w:b/>
        </w:rPr>
        <w:t xml:space="preserve">99 </w:t>
      </w:r>
      <w:r>
        <w:t xml:space="preserve">Para efeito do disposto no art. 42 da Lei Complementar n.º101, de 2000, </w:t>
      </w:r>
      <w:r>
        <w:lastRenderedPageBreak/>
        <w:t>considera-se contraída a obrigação da despesa no momento da formalização do contrato administrativo ou instrumento congênere;</w:t>
      </w:r>
    </w:p>
    <w:p w:rsidR="00546680" w:rsidRDefault="00546680" w:rsidP="00546680">
      <w:pPr>
        <w:pStyle w:val="Corpodetexto"/>
      </w:pPr>
    </w:p>
    <w:p w:rsidR="00546680" w:rsidRDefault="00546680" w:rsidP="00546680">
      <w:pPr>
        <w:pStyle w:val="Corpodetexto"/>
        <w:ind w:left="143" w:right="138" w:firstLine="577"/>
        <w:jc w:val="both"/>
      </w:pPr>
      <w:r w:rsidRPr="000503AC">
        <w:rPr>
          <w:b/>
          <w:i/>
        </w:rPr>
        <w:t>Parágrafo Único</w:t>
      </w:r>
      <w:r>
        <w:t xml:space="preserve"> No caso das despesas relativas à prestação de serviços já existentes e destinados a manutenção da administração pública, consideram-se compromissadas apenas as prestações de serviços cujo pagamento deverá ser verificado no exercício financeiro, </w:t>
      </w:r>
      <w:r w:rsidR="00295943">
        <w:t>observado o cronograma pactuado;</w:t>
      </w:r>
    </w:p>
    <w:p w:rsidR="00546680" w:rsidRDefault="00546680" w:rsidP="00546680">
      <w:pPr>
        <w:pStyle w:val="Corpodetexto"/>
        <w:spacing w:before="1"/>
      </w:pPr>
    </w:p>
    <w:p w:rsidR="00546680" w:rsidRDefault="00546680" w:rsidP="00546680">
      <w:pPr>
        <w:pStyle w:val="Corpodetexto"/>
        <w:ind w:left="143" w:right="137" w:firstLine="577"/>
        <w:jc w:val="both"/>
      </w:pPr>
      <w:r w:rsidRPr="001F1225">
        <w:rPr>
          <w:b/>
        </w:rPr>
        <w:t xml:space="preserve">Art. </w:t>
      </w:r>
      <w:r>
        <w:rPr>
          <w:b/>
        </w:rPr>
        <w:t xml:space="preserve">100 </w:t>
      </w:r>
      <w:r>
        <w:t>Deverá ser seguida programação financeira e cronograma de desembolso para monitoramento da gestão, para evitar desequilíbrios entre receitas e despesas, nos termos do art. 8</w:t>
      </w:r>
      <w:r>
        <w:rPr>
          <w:vertAlign w:val="superscript"/>
        </w:rPr>
        <w:t>º</w:t>
      </w:r>
      <w:r>
        <w:t xml:space="preserve"> da LRF;</w:t>
      </w:r>
    </w:p>
    <w:p w:rsidR="00E27417" w:rsidRDefault="00E27417" w:rsidP="00546680">
      <w:pPr>
        <w:pStyle w:val="Corpodetexto"/>
        <w:ind w:left="143" w:right="137" w:firstLine="577"/>
        <w:jc w:val="both"/>
      </w:pPr>
    </w:p>
    <w:p w:rsidR="00546680" w:rsidRDefault="00546680" w:rsidP="00546680">
      <w:pPr>
        <w:pStyle w:val="Corpodetexto"/>
        <w:ind w:left="143" w:right="141" w:firstLine="577"/>
        <w:jc w:val="both"/>
      </w:pPr>
      <w:r w:rsidRPr="001F1225">
        <w:rPr>
          <w:b/>
        </w:rPr>
        <w:t>Art.</w:t>
      </w:r>
      <w:r>
        <w:rPr>
          <w:b/>
        </w:rPr>
        <w:t xml:space="preserve"> 101 </w:t>
      </w:r>
      <w:r>
        <w:t>O Chefe do Poder Executivo deverá ordenar o cancelamento do montante de restos a pagar inscritos em valor superior ao permitido em lei;</w:t>
      </w:r>
    </w:p>
    <w:p w:rsidR="00546680" w:rsidRDefault="00546680" w:rsidP="00546680">
      <w:pPr>
        <w:pStyle w:val="Corpodetexto"/>
      </w:pPr>
    </w:p>
    <w:p w:rsidR="00546680" w:rsidRDefault="00546680" w:rsidP="00546680">
      <w:pPr>
        <w:pStyle w:val="Corpodetexto"/>
        <w:ind w:left="143" w:right="143" w:firstLine="577"/>
        <w:jc w:val="both"/>
      </w:pPr>
      <w:r>
        <w:rPr>
          <w:b/>
        </w:rPr>
        <w:t xml:space="preserve">Art. 102 </w:t>
      </w:r>
      <w:r>
        <w:t>Serão anulados os empenhos inscritos em restos a pagar referentes a obrigações que tenham sido transformadas em dívida fundada;</w:t>
      </w:r>
    </w:p>
    <w:p w:rsidR="00E27417" w:rsidRDefault="00E27417" w:rsidP="00546680">
      <w:pPr>
        <w:pStyle w:val="Corpodetexto"/>
        <w:ind w:left="143" w:right="143" w:firstLine="577"/>
        <w:jc w:val="both"/>
      </w:pPr>
    </w:p>
    <w:p w:rsidR="00546680" w:rsidRDefault="00546680" w:rsidP="00546680">
      <w:pPr>
        <w:pStyle w:val="Corpodetexto"/>
        <w:ind w:left="143" w:right="143" w:firstLine="577"/>
        <w:jc w:val="both"/>
      </w:pPr>
      <w:r w:rsidRPr="001F1225">
        <w:rPr>
          <w:b/>
        </w:rPr>
        <w:t>Art. 10</w:t>
      </w:r>
      <w:r>
        <w:rPr>
          <w:b/>
        </w:rPr>
        <w:t xml:space="preserve">3 </w:t>
      </w:r>
      <w:r>
        <w:t xml:space="preserve">Os saldos dos empenhos feitos por estimativa, após a liquidação de todas </w:t>
      </w:r>
      <w:r w:rsidR="005D5178">
        <w:t>as despesas do exercício de 2027</w:t>
      </w:r>
      <w:r>
        <w:t>, deverão ser anulados;</w:t>
      </w:r>
    </w:p>
    <w:p w:rsidR="00546680" w:rsidRDefault="00546680" w:rsidP="00546680">
      <w:pPr>
        <w:pStyle w:val="Corpodetexto"/>
      </w:pPr>
    </w:p>
    <w:p w:rsidR="00546680" w:rsidRDefault="00546680" w:rsidP="00546680">
      <w:pPr>
        <w:pStyle w:val="Corpodetexto"/>
        <w:spacing w:before="1"/>
        <w:ind w:left="143" w:right="137" w:firstLine="577"/>
        <w:jc w:val="both"/>
      </w:pPr>
      <w:r w:rsidRPr="001F1225">
        <w:rPr>
          <w:b/>
        </w:rPr>
        <w:t>Art. 10</w:t>
      </w:r>
      <w:r>
        <w:rPr>
          <w:b/>
        </w:rPr>
        <w:t>4</w:t>
      </w:r>
      <w:r>
        <w:t xml:space="preserve"> Fica o Poder Executivo autorizado a anular empenhos inscritos em restos a pagar que atingirem o prazo prescricional de 5 (cinco) anos estabelecido pelo Decreto Federal n</w:t>
      </w:r>
      <w:r>
        <w:rPr>
          <w:vertAlign w:val="superscript"/>
        </w:rPr>
        <w:t>º</w:t>
      </w:r>
      <w:r>
        <w:t xml:space="preserve"> 20.910, de 6 de janeiro de 1932;</w:t>
      </w:r>
    </w:p>
    <w:p w:rsidR="00546680" w:rsidRDefault="00546680" w:rsidP="00546680">
      <w:pPr>
        <w:pStyle w:val="Corpodetexto"/>
        <w:rPr>
          <w:b/>
        </w:rPr>
      </w:pPr>
    </w:p>
    <w:p w:rsidR="00546680" w:rsidRDefault="00546680" w:rsidP="00546680">
      <w:pPr>
        <w:pStyle w:val="Corpodetexto"/>
        <w:spacing w:before="1"/>
        <w:ind w:left="169" w:right="167"/>
        <w:jc w:val="center"/>
      </w:pPr>
    </w:p>
    <w:p w:rsidR="00546680" w:rsidRDefault="00546680" w:rsidP="00546680">
      <w:pPr>
        <w:pStyle w:val="Corpodetexto"/>
        <w:spacing w:before="1"/>
        <w:ind w:left="169" w:right="167"/>
        <w:jc w:val="center"/>
      </w:pPr>
      <w:r>
        <w:t xml:space="preserve">CAPÍTULO </w:t>
      </w:r>
      <w:r>
        <w:rPr>
          <w:spacing w:val="-10"/>
        </w:rPr>
        <w:t>X</w:t>
      </w:r>
    </w:p>
    <w:p w:rsidR="00546680" w:rsidRDefault="00546680" w:rsidP="00546680">
      <w:pPr>
        <w:pStyle w:val="Corpodetexto"/>
        <w:ind w:left="166" w:right="167"/>
        <w:jc w:val="center"/>
      </w:pPr>
      <w:r>
        <w:t>DO TRABALHO</w:t>
      </w:r>
      <w:r>
        <w:rPr>
          <w:spacing w:val="-2"/>
        </w:rPr>
        <w:t xml:space="preserve"> VOLUNTÁRIO</w:t>
      </w:r>
    </w:p>
    <w:p w:rsidR="00546680" w:rsidRDefault="00546680" w:rsidP="00546680">
      <w:pPr>
        <w:pStyle w:val="Corpodetexto"/>
      </w:pPr>
    </w:p>
    <w:p w:rsidR="00546680" w:rsidRDefault="00546680" w:rsidP="00546680">
      <w:pPr>
        <w:ind w:left="168" w:right="167"/>
        <w:jc w:val="center"/>
        <w:rPr>
          <w:b/>
          <w:sz w:val="24"/>
        </w:rPr>
      </w:pPr>
      <w:r>
        <w:rPr>
          <w:b/>
          <w:sz w:val="24"/>
        </w:rPr>
        <w:t>Seção</w:t>
      </w:r>
      <w:r>
        <w:rPr>
          <w:b/>
          <w:spacing w:val="-2"/>
          <w:sz w:val="24"/>
        </w:rPr>
        <w:t xml:space="preserve"> Única</w:t>
      </w:r>
    </w:p>
    <w:p w:rsidR="00546680" w:rsidRDefault="00546680" w:rsidP="00546680">
      <w:pPr>
        <w:ind w:left="63"/>
        <w:jc w:val="center"/>
        <w:rPr>
          <w:b/>
          <w:sz w:val="24"/>
        </w:rPr>
      </w:pPr>
      <w:r>
        <w:rPr>
          <w:b/>
          <w:sz w:val="24"/>
        </w:rPr>
        <w:t xml:space="preserve">Do Trabalho </w:t>
      </w:r>
      <w:r>
        <w:rPr>
          <w:b/>
          <w:spacing w:val="-2"/>
          <w:sz w:val="24"/>
        </w:rPr>
        <w:t>Voluntário</w:t>
      </w:r>
      <w:r w:rsidR="00295943">
        <w:rPr>
          <w:b/>
          <w:spacing w:val="-2"/>
          <w:sz w:val="24"/>
        </w:rPr>
        <w:t>;</w:t>
      </w:r>
    </w:p>
    <w:p w:rsidR="00546680" w:rsidRDefault="00546680" w:rsidP="00546680">
      <w:pPr>
        <w:pStyle w:val="Corpodetexto"/>
        <w:rPr>
          <w:b/>
        </w:rPr>
      </w:pPr>
    </w:p>
    <w:p w:rsidR="00546680" w:rsidRDefault="00546680" w:rsidP="00546680">
      <w:pPr>
        <w:pStyle w:val="Corpodetexto"/>
        <w:ind w:left="143" w:right="138" w:firstLine="577"/>
        <w:jc w:val="both"/>
      </w:pPr>
      <w:r w:rsidRPr="00610006">
        <w:rPr>
          <w:b/>
        </w:rPr>
        <w:t>Art. 10</w:t>
      </w:r>
      <w:r>
        <w:rPr>
          <w:b/>
        </w:rPr>
        <w:t>5</w:t>
      </w:r>
      <w:r>
        <w:t xml:space="preserve"> O Poder Executivo poderá criar programas de voluntariado, mediante lei específica, com o objetivo de fomentar o voluntariado no âmbito municipal, mediante o aproveitamento dos Munícipes, que se dispuserem a contribuir com as ações desenvolvidas pela Administração Municipal;</w:t>
      </w:r>
    </w:p>
    <w:p w:rsidR="00546680" w:rsidRDefault="00546680" w:rsidP="00546680">
      <w:pPr>
        <w:pStyle w:val="Corpodetexto"/>
      </w:pPr>
    </w:p>
    <w:p w:rsidR="00546680" w:rsidRDefault="00546680" w:rsidP="00546680">
      <w:pPr>
        <w:pStyle w:val="Corpodetexto"/>
        <w:ind w:left="143" w:right="137" w:firstLine="577"/>
        <w:jc w:val="both"/>
      </w:pPr>
      <w:r w:rsidRPr="000503AC">
        <w:rPr>
          <w:b/>
          <w:i/>
        </w:rPr>
        <w:t>§</w:t>
      </w:r>
      <w:r>
        <w:rPr>
          <w:b/>
          <w:i/>
        </w:rPr>
        <w:t xml:space="preserve"> </w:t>
      </w:r>
      <w:r w:rsidRPr="000503AC">
        <w:rPr>
          <w:b/>
          <w:i/>
        </w:rPr>
        <w:t>1</w:t>
      </w:r>
      <w:r>
        <w:rPr>
          <w:b/>
          <w:i/>
        </w:rPr>
        <w:t>.</w:t>
      </w:r>
      <w:r w:rsidRPr="000503AC">
        <w:rPr>
          <w:b/>
          <w:i/>
        </w:rPr>
        <w:t>°</w:t>
      </w:r>
      <w:r>
        <w:t xml:space="preserve"> O cidadão voluntário de que trata o </w:t>
      </w:r>
      <w:r>
        <w:rPr>
          <w:i/>
        </w:rPr>
        <w:t xml:space="preserve">caput </w:t>
      </w:r>
      <w:r>
        <w:t>poderá participar de todos os serviços públicos prestados pela Administração, desde que se mostre apto para tal atividade;</w:t>
      </w:r>
    </w:p>
    <w:p w:rsidR="00546680" w:rsidRDefault="00546680" w:rsidP="00546680">
      <w:pPr>
        <w:pStyle w:val="Corpodetexto"/>
        <w:spacing w:before="1"/>
      </w:pPr>
    </w:p>
    <w:p w:rsidR="00546680" w:rsidRDefault="00546680" w:rsidP="00546680">
      <w:pPr>
        <w:pStyle w:val="Corpodetexto"/>
        <w:ind w:left="143" w:right="143" w:firstLine="577"/>
        <w:jc w:val="both"/>
      </w:pPr>
      <w:r w:rsidRPr="000503AC">
        <w:rPr>
          <w:b/>
          <w:i/>
        </w:rPr>
        <w:t>§ 2.°</w:t>
      </w:r>
      <w:r>
        <w:t xml:space="preserve"> A participação do voluntário não gera vínculo de qualquer natureza com o Município, seja trabalhista, previdenciário ou afim;</w:t>
      </w:r>
    </w:p>
    <w:p w:rsidR="00546680" w:rsidRDefault="00546680">
      <w:pPr>
        <w:pStyle w:val="PargrafodaLista"/>
        <w:rPr>
          <w:sz w:val="24"/>
        </w:rPr>
      </w:pPr>
    </w:p>
    <w:p w:rsidR="00546680" w:rsidRDefault="00546680" w:rsidP="00546680">
      <w:pPr>
        <w:pStyle w:val="Corpodetexto"/>
        <w:ind w:left="143" w:right="142" w:firstLine="577"/>
        <w:jc w:val="both"/>
      </w:pPr>
      <w:r w:rsidRPr="000503AC">
        <w:rPr>
          <w:b/>
          <w:i/>
        </w:rPr>
        <w:t>§ 3.°</w:t>
      </w:r>
      <w:r>
        <w:t xml:space="preserve"> O cidadão participante do programa poderá ser desligado a qualquer tempo, a pedido ou por ato do Poder Executivo Municipal, sem necessidade de justificativas prévias e sem direito a percepção de qualquer indenização;</w:t>
      </w:r>
    </w:p>
    <w:p w:rsidR="00546680" w:rsidRDefault="00546680" w:rsidP="00546680">
      <w:pPr>
        <w:pStyle w:val="Corpodetexto"/>
      </w:pPr>
    </w:p>
    <w:p w:rsidR="00546680" w:rsidRDefault="00546680" w:rsidP="00546680">
      <w:pPr>
        <w:pStyle w:val="Corpodetexto"/>
        <w:ind w:left="143" w:right="141" w:firstLine="577"/>
        <w:jc w:val="both"/>
      </w:pPr>
      <w:r w:rsidRPr="000503AC">
        <w:rPr>
          <w:b/>
          <w:i/>
        </w:rPr>
        <w:lastRenderedPageBreak/>
        <w:t>§ 4.º</w:t>
      </w:r>
      <w:r>
        <w:t xml:space="preserve"> É vedada a exigência/imposição de carga horária diária/mensal mínima em relação aos serviços voluntários disponibilizados pelo cidadão em prol do Município, sob pena de caracterização de vinculação laboral indevida e consequente responsabilização dos agentes públicos envolvidos;</w:t>
      </w:r>
    </w:p>
    <w:p w:rsidR="00E27417" w:rsidRDefault="00E27417" w:rsidP="00546680">
      <w:pPr>
        <w:pStyle w:val="Corpodetexto"/>
        <w:ind w:left="143" w:right="141" w:firstLine="577"/>
        <w:jc w:val="both"/>
      </w:pPr>
    </w:p>
    <w:p w:rsidR="00546680" w:rsidRDefault="00546680" w:rsidP="00546680">
      <w:pPr>
        <w:pStyle w:val="Corpodetexto"/>
        <w:ind w:left="171" w:right="167"/>
        <w:jc w:val="center"/>
      </w:pPr>
      <w:r>
        <w:t>CAPÍTULO</w:t>
      </w:r>
      <w:r>
        <w:rPr>
          <w:spacing w:val="-5"/>
        </w:rPr>
        <w:t>XI</w:t>
      </w:r>
    </w:p>
    <w:p w:rsidR="00546680" w:rsidRDefault="00546680" w:rsidP="00546680">
      <w:pPr>
        <w:pStyle w:val="Corpodetexto"/>
        <w:ind w:left="169" w:right="167"/>
        <w:jc w:val="center"/>
      </w:pPr>
      <w:r>
        <w:t>DAS PARCEIRA</w:t>
      </w:r>
      <w:r w:rsidR="00A67EDD">
        <w:t>S</w:t>
      </w:r>
      <w:r>
        <w:t xml:space="preserve"> PÚBLICO –</w:t>
      </w:r>
      <w:r>
        <w:rPr>
          <w:spacing w:val="-2"/>
        </w:rPr>
        <w:t xml:space="preserve"> PRIVADAS</w:t>
      </w:r>
    </w:p>
    <w:p w:rsidR="00546680" w:rsidRDefault="00546680" w:rsidP="00546680">
      <w:pPr>
        <w:pStyle w:val="Corpodetexto"/>
      </w:pPr>
    </w:p>
    <w:p w:rsidR="00546680" w:rsidRDefault="00546680" w:rsidP="00546680">
      <w:pPr>
        <w:ind w:left="168" w:right="167"/>
        <w:jc w:val="center"/>
        <w:rPr>
          <w:b/>
          <w:sz w:val="24"/>
        </w:rPr>
      </w:pPr>
      <w:r>
        <w:rPr>
          <w:b/>
          <w:sz w:val="24"/>
        </w:rPr>
        <w:t>Seção</w:t>
      </w:r>
      <w:r>
        <w:rPr>
          <w:b/>
          <w:spacing w:val="-2"/>
          <w:sz w:val="24"/>
        </w:rPr>
        <w:t xml:space="preserve"> Única</w:t>
      </w:r>
    </w:p>
    <w:p w:rsidR="00546680" w:rsidRDefault="00546680" w:rsidP="00546680">
      <w:pPr>
        <w:ind w:left="168" w:right="167"/>
        <w:jc w:val="center"/>
        <w:rPr>
          <w:b/>
          <w:spacing w:val="-2"/>
          <w:sz w:val="24"/>
        </w:rPr>
      </w:pPr>
      <w:r>
        <w:rPr>
          <w:b/>
          <w:sz w:val="24"/>
        </w:rPr>
        <w:t>Das Parcerias Pública –</w:t>
      </w:r>
      <w:r>
        <w:rPr>
          <w:b/>
          <w:spacing w:val="-2"/>
          <w:sz w:val="24"/>
        </w:rPr>
        <w:t xml:space="preserve"> Privadas</w:t>
      </w:r>
      <w:r w:rsidR="00295943">
        <w:rPr>
          <w:b/>
          <w:spacing w:val="-2"/>
          <w:sz w:val="24"/>
        </w:rPr>
        <w:t>;</w:t>
      </w:r>
    </w:p>
    <w:p w:rsidR="00295943" w:rsidRDefault="00295943" w:rsidP="00546680">
      <w:pPr>
        <w:ind w:left="168" w:right="167"/>
        <w:jc w:val="center"/>
        <w:rPr>
          <w:b/>
          <w:sz w:val="24"/>
        </w:rPr>
      </w:pPr>
    </w:p>
    <w:p w:rsidR="00546680" w:rsidRDefault="00546680" w:rsidP="00546680">
      <w:pPr>
        <w:pStyle w:val="Corpodetexto"/>
        <w:ind w:left="143" w:right="138" w:firstLine="577"/>
        <w:jc w:val="both"/>
      </w:pPr>
      <w:r w:rsidRPr="00610006">
        <w:rPr>
          <w:b/>
        </w:rPr>
        <w:t>Art. 10</w:t>
      </w:r>
      <w:r>
        <w:rPr>
          <w:b/>
        </w:rPr>
        <w:t>6</w:t>
      </w:r>
      <w:r>
        <w:t xml:space="preserve"> Fica o Poder Executivo autorizado a realizar PPP – Parceria Público-Privada de Concessão Administrativa nas Modalidades patrocinada ou administrativa, nos termos da Lei Federal nº 11.079, de 30 de dezembro de 2004 e atualizações;</w:t>
      </w:r>
    </w:p>
    <w:p w:rsidR="00295943" w:rsidRDefault="00295943" w:rsidP="00546680">
      <w:pPr>
        <w:pStyle w:val="Corpodetexto"/>
        <w:ind w:left="143" w:right="138" w:firstLine="577"/>
        <w:jc w:val="both"/>
      </w:pPr>
    </w:p>
    <w:p w:rsidR="00E27417" w:rsidRDefault="00E27417" w:rsidP="00546680">
      <w:pPr>
        <w:pStyle w:val="Corpodetexto"/>
        <w:ind w:left="143" w:right="138" w:firstLine="577"/>
        <w:jc w:val="both"/>
      </w:pPr>
    </w:p>
    <w:p w:rsidR="00A67EDD" w:rsidRDefault="00A67EDD" w:rsidP="00A67EDD">
      <w:pPr>
        <w:pStyle w:val="Corpodetexto"/>
        <w:spacing w:before="1"/>
        <w:ind w:left="171" w:right="167"/>
        <w:jc w:val="center"/>
      </w:pPr>
      <w:r>
        <w:t>CAPÍTULO</w:t>
      </w:r>
      <w:r>
        <w:rPr>
          <w:spacing w:val="-5"/>
        </w:rPr>
        <w:t xml:space="preserve"> XII</w:t>
      </w:r>
    </w:p>
    <w:p w:rsidR="00A67EDD" w:rsidRDefault="00A67EDD" w:rsidP="00A67EDD">
      <w:pPr>
        <w:pStyle w:val="Corpodetexto"/>
        <w:ind w:left="167" w:right="167"/>
        <w:jc w:val="center"/>
      </w:pPr>
      <w:r>
        <w:t xml:space="preserve">DAS DISPOSIÇÕES GERAIS E </w:t>
      </w:r>
      <w:r>
        <w:rPr>
          <w:spacing w:val="-2"/>
        </w:rPr>
        <w:t>TRANSITÓRIAS</w:t>
      </w:r>
    </w:p>
    <w:p w:rsidR="00A67EDD" w:rsidRDefault="00A67EDD" w:rsidP="00A67EDD">
      <w:pPr>
        <w:spacing w:before="276"/>
        <w:ind w:left="168" w:right="167"/>
        <w:jc w:val="center"/>
        <w:rPr>
          <w:b/>
          <w:sz w:val="24"/>
        </w:rPr>
      </w:pPr>
      <w:r>
        <w:rPr>
          <w:b/>
          <w:sz w:val="24"/>
        </w:rPr>
        <w:t>Seção</w:t>
      </w:r>
      <w:r>
        <w:rPr>
          <w:b/>
          <w:spacing w:val="-2"/>
          <w:sz w:val="24"/>
        </w:rPr>
        <w:t xml:space="preserve"> Única</w:t>
      </w:r>
    </w:p>
    <w:p w:rsidR="00A67EDD" w:rsidRDefault="00A67EDD" w:rsidP="00A67EDD">
      <w:pPr>
        <w:ind w:left="166" w:right="167"/>
        <w:jc w:val="center"/>
        <w:rPr>
          <w:b/>
          <w:sz w:val="24"/>
        </w:rPr>
      </w:pPr>
      <w:r>
        <w:rPr>
          <w:b/>
          <w:sz w:val="24"/>
        </w:rPr>
        <w:t xml:space="preserve">Dos Prazos, Tramitação, Sanção e Publicação da Lei </w:t>
      </w:r>
      <w:r>
        <w:rPr>
          <w:b/>
          <w:spacing w:val="-2"/>
          <w:sz w:val="24"/>
        </w:rPr>
        <w:t>Orçamentária;</w:t>
      </w:r>
    </w:p>
    <w:p w:rsidR="00A67EDD" w:rsidRDefault="00A67EDD" w:rsidP="00A67EDD">
      <w:pPr>
        <w:pStyle w:val="Corpodetexto"/>
        <w:spacing w:before="276"/>
        <w:ind w:left="143" w:right="138" w:firstLine="577"/>
        <w:jc w:val="both"/>
      </w:pPr>
      <w:r w:rsidRPr="00610006">
        <w:rPr>
          <w:b/>
        </w:rPr>
        <w:t>Art. 107</w:t>
      </w:r>
      <w:r>
        <w:rPr>
          <w:b/>
        </w:rPr>
        <w:t xml:space="preserve"> </w:t>
      </w:r>
      <w:r>
        <w:t>A proposta orçamentária do Município para o exercício de 2027 será entregue ao Poder Legislativo até o dia 15 de setembro de 2026 e devolvida para sanção até até o </w:t>
      </w:r>
      <w:r w:rsidRPr="00D538DE">
        <w:rPr>
          <w:rStyle w:val="Forte"/>
          <w:b w:val="0"/>
          <w:color w:val="0A0A0A"/>
          <w:shd w:val="clear" w:color="auto" w:fill="FFFFFF"/>
        </w:rPr>
        <w:t>encerramento da sessão legislativa</w:t>
      </w:r>
      <w:r w:rsidRPr="00D538DE">
        <w:rPr>
          <w:b/>
          <w:color w:val="0A0A0A"/>
          <w:shd w:val="clear" w:color="auto" w:fill="FFFFFF"/>
        </w:rPr>
        <w:t xml:space="preserve">, </w:t>
      </w:r>
      <w:r w:rsidRPr="00D538DE">
        <w:rPr>
          <w:color w:val="0A0A0A"/>
          <w:shd w:val="clear" w:color="auto" w:fill="FFFFFF"/>
        </w:rPr>
        <w:t>fixado constitucionalmente em</w:t>
      </w:r>
      <w:r w:rsidRPr="00D538DE">
        <w:rPr>
          <w:b/>
          <w:color w:val="0A0A0A"/>
          <w:shd w:val="clear" w:color="auto" w:fill="FFFFFF"/>
        </w:rPr>
        <w:t> </w:t>
      </w:r>
      <w:r w:rsidRPr="00D538DE">
        <w:rPr>
          <w:rStyle w:val="Forte"/>
          <w:b w:val="0"/>
          <w:color w:val="0A0A0A"/>
          <w:shd w:val="clear" w:color="auto" w:fill="FFFFFF"/>
        </w:rPr>
        <w:t>22 de dezembro</w:t>
      </w:r>
      <w:r>
        <w:t xml:space="preserve"> do mesmo exercício, conforme dispõe o Art. 35 §2 do ADCT;</w:t>
      </w:r>
    </w:p>
    <w:p w:rsidR="00A67EDD" w:rsidRDefault="00A67EDD" w:rsidP="00A67EDD">
      <w:pPr>
        <w:pStyle w:val="Corpodetexto"/>
      </w:pPr>
    </w:p>
    <w:p w:rsidR="00A67EDD" w:rsidRDefault="00A67EDD" w:rsidP="00A67EDD">
      <w:pPr>
        <w:pStyle w:val="Corpodetexto"/>
        <w:ind w:left="143" w:right="136" w:firstLine="577"/>
        <w:jc w:val="both"/>
      </w:pPr>
      <w:r w:rsidRPr="00601B2F">
        <w:rPr>
          <w:b/>
        </w:rPr>
        <w:t>Art. 1</w:t>
      </w:r>
      <w:r>
        <w:rPr>
          <w:b/>
        </w:rPr>
        <w:t xml:space="preserve">08 </w:t>
      </w:r>
      <w:r>
        <w:t>Caso o Projeto de Lei orçamentária não for sancionado até 31 de dezembro de 2026, a programação dele constante poderá ser executada em 2027 para o atendimento de:</w:t>
      </w:r>
    </w:p>
    <w:p w:rsidR="00A67EDD" w:rsidRDefault="00A67EDD" w:rsidP="00A67EDD">
      <w:pPr>
        <w:pStyle w:val="Corpodetexto"/>
      </w:pPr>
    </w:p>
    <w:p w:rsidR="00A67EDD" w:rsidRDefault="00A67EDD" w:rsidP="00A67EDD">
      <w:pPr>
        <w:pStyle w:val="PargrafodaLista"/>
        <w:numPr>
          <w:ilvl w:val="0"/>
          <w:numId w:val="2"/>
        </w:numPr>
        <w:tabs>
          <w:tab w:val="left" w:pos="1558"/>
          <w:tab w:val="left" w:pos="1878"/>
        </w:tabs>
        <w:ind w:left="1558" w:hanging="707"/>
        <w:rPr>
          <w:sz w:val="24"/>
        </w:rPr>
      </w:pPr>
      <w:r>
        <w:rPr>
          <w:spacing w:val="-10"/>
          <w:sz w:val="24"/>
        </w:rPr>
        <w:t>-</w:t>
      </w:r>
      <w:r>
        <w:rPr>
          <w:sz w:val="24"/>
        </w:rPr>
        <w:tab/>
        <w:t>despesas decorrentes de obrigações constitucionais e legais do</w:t>
      </w:r>
      <w:r>
        <w:rPr>
          <w:spacing w:val="-2"/>
          <w:sz w:val="24"/>
        </w:rPr>
        <w:t xml:space="preserve"> Município;</w:t>
      </w:r>
    </w:p>
    <w:p w:rsidR="00A67EDD" w:rsidRDefault="00A67EDD" w:rsidP="00A67EDD">
      <w:pPr>
        <w:pStyle w:val="Corpodetexto"/>
      </w:pPr>
    </w:p>
    <w:p w:rsidR="00A67EDD" w:rsidRDefault="00A67EDD" w:rsidP="00A67EDD">
      <w:pPr>
        <w:pStyle w:val="PargrafodaLista"/>
        <w:numPr>
          <w:ilvl w:val="0"/>
          <w:numId w:val="2"/>
        </w:numPr>
        <w:tabs>
          <w:tab w:val="left" w:pos="1558"/>
          <w:tab w:val="left" w:pos="1938"/>
        </w:tabs>
        <w:ind w:left="1558" w:hanging="707"/>
        <w:rPr>
          <w:sz w:val="24"/>
        </w:rPr>
      </w:pPr>
      <w:r>
        <w:rPr>
          <w:spacing w:val="-10"/>
          <w:sz w:val="24"/>
        </w:rPr>
        <w:t>-</w:t>
      </w:r>
      <w:r>
        <w:rPr>
          <w:sz w:val="24"/>
        </w:rPr>
        <w:tab/>
        <w:t>ações de prevenção a desastres classificadas na Subfunção Defesa</w:t>
      </w:r>
      <w:r>
        <w:rPr>
          <w:spacing w:val="-2"/>
          <w:sz w:val="24"/>
        </w:rPr>
        <w:t xml:space="preserve"> Civil;</w:t>
      </w:r>
    </w:p>
    <w:p w:rsidR="00A67EDD" w:rsidRDefault="00A67EDD" w:rsidP="00A67EDD">
      <w:pPr>
        <w:pStyle w:val="Corpodetexto"/>
      </w:pPr>
    </w:p>
    <w:p w:rsidR="00A67EDD" w:rsidRPr="00601B2F" w:rsidRDefault="00A67EDD" w:rsidP="00A67EDD">
      <w:pPr>
        <w:pStyle w:val="PargrafodaLista"/>
        <w:numPr>
          <w:ilvl w:val="0"/>
          <w:numId w:val="2"/>
        </w:numPr>
        <w:tabs>
          <w:tab w:val="left" w:pos="1558"/>
          <w:tab w:val="left" w:pos="1962"/>
        </w:tabs>
        <w:ind w:left="143" w:right="140" w:firstLine="707"/>
        <w:rPr>
          <w:sz w:val="24"/>
        </w:rPr>
      </w:pPr>
      <w:r>
        <w:rPr>
          <w:spacing w:val="-10"/>
          <w:sz w:val="24"/>
        </w:rPr>
        <w:t>-</w:t>
      </w:r>
      <w:r>
        <w:rPr>
          <w:sz w:val="24"/>
        </w:rPr>
        <w:tab/>
        <w:t>manutenção dos órgãos e unidades administrativas para propiciar o seu regular funcionamento e a prestação dos serviços públicos;</w:t>
      </w:r>
    </w:p>
    <w:p w:rsidR="00A67EDD" w:rsidRDefault="00A67EDD" w:rsidP="00A67EDD">
      <w:pPr>
        <w:pStyle w:val="Corpodetexto"/>
        <w:spacing w:before="1"/>
      </w:pPr>
    </w:p>
    <w:p w:rsidR="00A67EDD" w:rsidRDefault="00A67EDD" w:rsidP="00A67EDD">
      <w:pPr>
        <w:pStyle w:val="PargrafodaLista"/>
        <w:numPr>
          <w:ilvl w:val="0"/>
          <w:numId w:val="2"/>
        </w:numPr>
        <w:tabs>
          <w:tab w:val="left" w:pos="1522"/>
          <w:tab w:val="left" w:pos="2022"/>
        </w:tabs>
        <w:ind w:left="1522" w:hanging="671"/>
        <w:rPr>
          <w:sz w:val="24"/>
        </w:rPr>
      </w:pPr>
      <w:r>
        <w:rPr>
          <w:spacing w:val="-10"/>
          <w:sz w:val="24"/>
        </w:rPr>
        <w:t>-</w:t>
      </w:r>
      <w:r>
        <w:rPr>
          <w:sz w:val="24"/>
        </w:rPr>
        <w:tab/>
        <w:t xml:space="preserve">ações em </w:t>
      </w:r>
      <w:r>
        <w:rPr>
          <w:spacing w:val="-2"/>
          <w:sz w:val="24"/>
        </w:rPr>
        <w:t>andamento;</w:t>
      </w:r>
    </w:p>
    <w:p w:rsidR="00A67EDD" w:rsidRDefault="00A67EDD" w:rsidP="00A67EDD">
      <w:pPr>
        <w:pStyle w:val="Corpodetexto"/>
      </w:pPr>
    </w:p>
    <w:p w:rsidR="00A67EDD" w:rsidRDefault="00A67EDD" w:rsidP="00A67EDD">
      <w:pPr>
        <w:pStyle w:val="PargrafodaLista"/>
        <w:numPr>
          <w:ilvl w:val="0"/>
          <w:numId w:val="2"/>
        </w:numPr>
        <w:tabs>
          <w:tab w:val="left" w:pos="1503"/>
          <w:tab w:val="left" w:pos="2002"/>
        </w:tabs>
        <w:ind w:left="1503" w:hanging="652"/>
        <w:rPr>
          <w:sz w:val="24"/>
        </w:rPr>
      </w:pPr>
      <w:r>
        <w:rPr>
          <w:spacing w:val="-10"/>
          <w:sz w:val="24"/>
        </w:rPr>
        <w:t>-</w:t>
      </w:r>
      <w:r>
        <w:rPr>
          <w:sz w:val="24"/>
        </w:rPr>
        <w:tab/>
        <w:t xml:space="preserve">Obras em </w:t>
      </w:r>
      <w:r>
        <w:rPr>
          <w:spacing w:val="-2"/>
          <w:sz w:val="24"/>
        </w:rPr>
        <w:t>andamento;</w:t>
      </w:r>
    </w:p>
    <w:p w:rsidR="00A67EDD" w:rsidRDefault="00A67EDD" w:rsidP="00A67EDD">
      <w:pPr>
        <w:pStyle w:val="Corpodetexto"/>
      </w:pPr>
    </w:p>
    <w:p w:rsidR="00A67EDD" w:rsidRDefault="00A67EDD" w:rsidP="00A67EDD">
      <w:pPr>
        <w:pStyle w:val="PargrafodaLista"/>
        <w:numPr>
          <w:ilvl w:val="0"/>
          <w:numId w:val="2"/>
        </w:numPr>
        <w:tabs>
          <w:tab w:val="left" w:pos="1558"/>
          <w:tab w:val="left" w:pos="1945"/>
        </w:tabs>
        <w:ind w:left="143" w:right="138" w:firstLine="707"/>
        <w:rPr>
          <w:sz w:val="24"/>
        </w:rPr>
      </w:pPr>
      <w:r>
        <w:rPr>
          <w:spacing w:val="-10"/>
          <w:sz w:val="24"/>
        </w:rPr>
        <w:t>-</w:t>
      </w:r>
      <w:r>
        <w:rPr>
          <w:sz w:val="24"/>
        </w:rPr>
        <w:tab/>
        <w:t xml:space="preserve">execução dos programas finalísticos e outras despesas correntes de caráter </w:t>
      </w:r>
      <w:r>
        <w:rPr>
          <w:spacing w:val="-2"/>
          <w:sz w:val="24"/>
        </w:rPr>
        <w:t>inadiável;</w:t>
      </w:r>
    </w:p>
    <w:p w:rsidR="00A67EDD" w:rsidRDefault="00A67EDD">
      <w:pPr>
        <w:pStyle w:val="PargrafodaLista"/>
        <w:rPr>
          <w:sz w:val="24"/>
        </w:rPr>
      </w:pPr>
    </w:p>
    <w:p w:rsidR="00A67EDD" w:rsidRDefault="00E27417" w:rsidP="00A67EDD">
      <w:pPr>
        <w:pStyle w:val="Corpodetexto"/>
        <w:ind w:left="143" w:firstLine="719"/>
        <w:jc w:val="both"/>
      </w:pPr>
      <w:r>
        <w:rPr>
          <w:b/>
          <w:i/>
        </w:rPr>
        <w:t>Paragrafo Único</w:t>
      </w:r>
      <w:r w:rsidR="00A67EDD">
        <w:rPr>
          <w:b/>
          <w:i/>
        </w:rPr>
        <w:t>.</w:t>
      </w:r>
      <w:r w:rsidR="00A67EDD">
        <w:t xml:space="preserve"> Para as demais despesas não elencadas no caput deste artigo, fica autorizada a execução de 1/12 (um, d</w:t>
      </w:r>
      <w:r w:rsidR="00295943">
        <w:t>oze avos) da dotação respectiva;</w:t>
      </w:r>
    </w:p>
    <w:p w:rsidR="00A67EDD" w:rsidRDefault="00A67EDD" w:rsidP="00A67EDD">
      <w:pPr>
        <w:pStyle w:val="Corpodetexto"/>
      </w:pPr>
    </w:p>
    <w:p w:rsidR="00A67EDD" w:rsidRDefault="00A67EDD" w:rsidP="00A67EDD">
      <w:pPr>
        <w:pStyle w:val="Corpodetexto"/>
        <w:ind w:left="143" w:right="144" w:firstLine="577"/>
        <w:jc w:val="both"/>
      </w:pPr>
      <w:r w:rsidRPr="00601B2F">
        <w:rPr>
          <w:b/>
        </w:rPr>
        <w:lastRenderedPageBreak/>
        <w:t>Art. 1</w:t>
      </w:r>
      <w:r>
        <w:rPr>
          <w:b/>
        </w:rPr>
        <w:t>09</w:t>
      </w:r>
      <w:r>
        <w:t xml:space="preserve"> Os autógrafos da lei orçamentária serão enviados ao Poder Executivo no prazo estipulado no Artigo 35 §2º do ADCT, devidamente consolidados, tanto no que se refere ao texto do projeto de lei, como em todos os anexos, com o teor das emendas devidamente aprovadas na Câmara Municipal;</w:t>
      </w:r>
    </w:p>
    <w:p w:rsidR="00A67EDD" w:rsidRDefault="00A67EDD" w:rsidP="00A67EDD">
      <w:pPr>
        <w:pStyle w:val="Corpodetexto"/>
        <w:spacing w:before="1"/>
      </w:pPr>
    </w:p>
    <w:p w:rsidR="00A67EDD" w:rsidRDefault="00A67EDD" w:rsidP="00A67EDD">
      <w:pPr>
        <w:pStyle w:val="Corpodetexto"/>
        <w:ind w:left="143" w:right="141" w:firstLine="577"/>
        <w:jc w:val="both"/>
      </w:pPr>
      <w:r w:rsidRPr="00601B2F">
        <w:rPr>
          <w:b/>
        </w:rPr>
        <w:t>Art. 11</w:t>
      </w:r>
      <w:r>
        <w:rPr>
          <w:b/>
        </w:rPr>
        <w:t xml:space="preserve">0 </w:t>
      </w:r>
      <w:r>
        <w:t>Caso a devolução do orçamento para sanção do Prefeito deixe de ser feita ao Poder Executivo, no prazo legal, ou os autógrafos da lei orçamentária sejam encaminhados sem consolidação das emendas realizadas no texto e nos anexos, o Poder Executivo adotará as recomendações do Tribunal de Contas do Estado de Minas Gerais acerca da matéria, inclusive quanto à promulgação da proposta orçamentária como Lei;</w:t>
      </w:r>
    </w:p>
    <w:p w:rsidR="00A67EDD" w:rsidRDefault="00A67EDD" w:rsidP="00A67EDD">
      <w:pPr>
        <w:pStyle w:val="Corpodetexto"/>
        <w:ind w:left="143" w:right="141" w:firstLine="577"/>
        <w:jc w:val="both"/>
      </w:pPr>
    </w:p>
    <w:p w:rsidR="00A67EDD" w:rsidRDefault="00A67EDD" w:rsidP="00A67EDD">
      <w:pPr>
        <w:pStyle w:val="Corpodetexto"/>
        <w:ind w:left="143" w:right="140" w:firstLine="577"/>
        <w:jc w:val="both"/>
      </w:pPr>
      <w:r w:rsidRPr="00601B2F">
        <w:rPr>
          <w:b/>
        </w:rPr>
        <w:t>Art. 11</w:t>
      </w:r>
      <w:r>
        <w:rPr>
          <w:b/>
        </w:rPr>
        <w:t xml:space="preserve">1 </w:t>
      </w:r>
      <w:r>
        <w:t>As emendas feitas ao projeto de lei orçamentária e seus anexos, sejam aditivas, supressivas ou modificativas, consideradas inconstitucionais ou contrárias ao interesse público poderão ser vetadas pelo Chefe do Poder Executivo, no prazo de 15 (quinze) dias úteis, consoante disposições do § 1˚ do art. 66 da Constituição Federal, que comunicará os motivos do veto ao Presidente da Câmara;</w:t>
      </w:r>
    </w:p>
    <w:p w:rsidR="00295943" w:rsidRDefault="00295943" w:rsidP="00A67EDD">
      <w:pPr>
        <w:pStyle w:val="Corpodetexto"/>
        <w:ind w:left="143" w:right="140" w:firstLine="577"/>
        <w:jc w:val="both"/>
      </w:pPr>
    </w:p>
    <w:p w:rsidR="00A67EDD" w:rsidRDefault="00A67EDD" w:rsidP="00A67EDD">
      <w:pPr>
        <w:pStyle w:val="Corpodetexto"/>
        <w:spacing w:before="1"/>
        <w:ind w:left="143" w:right="144" w:firstLine="577"/>
        <w:jc w:val="both"/>
      </w:pPr>
      <w:r w:rsidRPr="00E04844">
        <w:rPr>
          <w:b/>
          <w:i/>
        </w:rPr>
        <w:t xml:space="preserve">§ 1º </w:t>
      </w:r>
      <w:r>
        <w:t xml:space="preserve">As emendas à Proposta Orçamentária ficam limitadas a 3% (três por cento) desta, ficando vedadas as emendas de redução das dotações de pessoal e contratos de duração </w:t>
      </w:r>
      <w:r>
        <w:rPr>
          <w:spacing w:val="-2"/>
        </w:rPr>
        <w:t>continuada;</w:t>
      </w:r>
    </w:p>
    <w:p w:rsidR="00A67EDD" w:rsidRDefault="00A67EDD" w:rsidP="00A67EDD">
      <w:pPr>
        <w:pStyle w:val="Corpodetexto"/>
      </w:pPr>
    </w:p>
    <w:p w:rsidR="00A67EDD" w:rsidRDefault="00A67EDD" w:rsidP="00A67EDD">
      <w:pPr>
        <w:pStyle w:val="Corpodetexto"/>
        <w:ind w:left="143" w:right="141" w:firstLine="577"/>
        <w:jc w:val="both"/>
      </w:pPr>
      <w:r w:rsidRPr="00E04844">
        <w:rPr>
          <w:b/>
          <w:i/>
        </w:rPr>
        <w:t>§ 2</w:t>
      </w:r>
      <w:r>
        <w:rPr>
          <w:b/>
          <w:i/>
        </w:rPr>
        <w:t>.</w:t>
      </w:r>
      <w:r w:rsidRPr="00E04844">
        <w:rPr>
          <w:b/>
          <w:i/>
        </w:rPr>
        <w:t>º</w:t>
      </w:r>
      <w:r>
        <w:rPr>
          <w:b/>
          <w:i/>
        </w:rPr>
        <w:t xml:space="preserve"> </w:t>
      </w:r>
      <w:r>
        <w:t xml:space="preserve"> O veto às emendas mencionadas no </w:t>
      </w:r>
      <w:r>
        <w:rPr>
          <w:i/>
        </w:rPr>
        <w:t xml:space="preserve">caput </w:t>
      </w:r>
      <w:r>
        <w:t>restabelecerá a redação inicial do projeto de lei orçamentária enviado pelo Poder Executivo ao Poder Legislativo, devendo ser sancionado da forma original;</w:t>
      </w:r>
    </w:p>
    <w:p w:rsidR="00A67EDD" w:rsidRDefault="00A67EDD" w:rsidP="00A67EDD">
      <w:pPr>
        <w:pStyle w:val="Corpodetexto"/>
      </w:pPr>
    </w:p>
    <w:p w:rsidR="00A67EDD" w:rsidRDefault="00A67EDD" w:rsidP="00A67EDD">
      <w:pPr>
        <w:pStyle w:val="Corpodetexto"/>
        <w:ind w:left="143" w:right="139" w:firstLine="577"/>
        <w:jc w:val="both"/>
      </w:pPr>
      <w:r w:rsidRPr="00E04844">
        <w:rPr>
          <w:b/>
          <w:i/>
        </w:rPr>
        <w:t>§ 3.º</w:t>
      </w:r>
      <w:r>
        <w:t xml:space="preserve"> As emendas ao Projeto de Lei Orçamentária Anual ou aos projetos que o modifiquem, somente poderão ser aprovadas caso atendam às disposições contidas na Lei do Plano Plurianual 2026/2029, referente ao exercício de 2027;</w:t>
      </w:r>
    </w:p>
    <w:p w:rsidR="00A67EDD" w:rsidRDefault="00A67EDD" w:rsidP="00A67EDD">
      <w:pPr>
        <w:pStyle w:val="Corpodetexto"/>
      </w:pPr>
    </w:p>
    <w:p w:rsidR="00A67EDD" w:rsidRDefault="00A67EDD" w:rsidP="00A67EDD">
      <w:pPr>
        <w:pStyle w:val="Corpodetexto"/>
        <w:spacing w:before="1"/>
        <w:ind w:left="143" w:right="141" w:firstLine="577"/>
        <w:jc w:val="both"/>
      </w:pPr>
      <w:r w:rsidRPr="00601B2F">
        <w:rPr>
          <w:b/>
        </w:rPr>
        <w:t>Art. 11</w:t>
      </w:r>
      <w:r w:rsidR="00E27417">
        <w:rPr>
          <w:b/>
        </w:rPr>
        <w:t>2</w:t>
      </w:r>
      <w:r>
        <w:t xml:space="preserve"> Esta Lei entra em vigor na data de sua publicação, revogando-se as disposições em </w:t>
      </w:r>
      <w:r>
        <w:rPr>
          <w:spacing w:val="-2"/>
        </w:rPr>
        <w:t>contrário;</w:t>
      </w:r>
    </w:p>
    <w:p w:rsidR="00A67EDD" w:rsidRDefault="00A67EDD" w:rsidP="00A67EDD">
      <w:pPr>
        <w:pStyle w:val="Corpodetexto"/>
      </w:pPr>
    </w:p>
    <w:p w:rsidR="00A67EDD" w:rsidRPr="00A67EDD" w:rsidRDefault="00A67EDD" w:rsidP="00A67EDD">
      <w:pPr>
        <w:ind w:left="143" w:firstLine="577"/>
        <w:jc w:val="both"/>
        <w:rPr>
          <w:sz w:val="24"/>
          <w:szCs w:val="24"/>
        </w:rPr>
      </w:pPr>
      <w:r w:rsidRPr="00A67EDD">
        <w:rPr>
          <w:rFonts w:eastAsia="Arial"/>
          <w:b/>
          <w:sz w:val="24"/>
          <w:szCs w:val="24"/>
        </w:rPr>
        <w:t>Mando, portanto, a todos a quem o conhecimento e a execução da presente Lei pertencer, que a cumpra e a faça cumprir, tão inteiramente como nela se contém</w:t>
      </w:r>
      <w:r>
        <w:rPr>
          <w:rFonts w:eastAsia="Arial"/>
          <w:b/>
          <w:sz w:val="24"/>
          <w:szCs w:val="24"/>
        </w:rPr>
        <w:t>;</w:t>
      </w:r>
    </w:p>
    <w:p w:rsidR="00A67EDD" w:rsidRDefault="00A67EDD" w:rsidP="00A67EDD">
      <w:pPr>
        <w:pStyle w:val="Corpodetexto"/>
      </w:pPr>
    </w:p>
    <w:p w:rsidR="00A67EDD" w:rsidRDefault="00A67EDD" w:rsidP="00A67EDD">
      <w:pPr>
        <w:pStyle w:val="Corpodetexto"/>
        <w:ind w:left="5025"/>
      </w:pPr>
      <w:r>
        <w:t xml:space="preserve">Divisa Nova (MG), 15 de Abril de </w:t>
      </w:r>
      <w:r>
        <w:rPr>
          <w:spacing w:val="-2"/>
        </w:rPr>
        <w:t>2026;</w:t>
      </w:r>
    </w:p>
    <w:p w:rsidR="00A67EDD" w:rsidRDefault="00A67EDD" w:rsidP="00A67EDD">
      <w:pPr>
        <w:pStyle w:val="Corpodetexto"/>
        <w:rPr>
          <w:sz w:val="20"/>
        </w:rPr>
      </w:pPr>
    </w:p>
    <w:p w:rsidR="00A67EDD" w:rsidRDefault="00A67EDD">
      <w:pPr>
        <w:pStyle w:val="PargrafodaLista"/>
        <w:rPr>
          <w:sz w:val="24"/>
        </w:rPr>
      </w:pPr>
    </w:p>
    <w:p w:rsidR="00A67EDD" w:rsidRDefault="00A67EDD">
      <w:pPr>
        <w:pStyle w:val="PargrafodaLista"/>
        <w:rPr>
          <w:sz w:val="24"/>
        </w:rPr>
      </w:pPr>
    </w:p>
    <w:p w:rsidR="00A67EDD" w:rsidRDefault="00A67EDD">
      <w:pPr>
        <w:pStyle w:val="PargrafodaLista"/>
        <w:rPr>
          <w:sz w:val="24"/>
        </w:rPr>
      </w:pPr>
    </w:p>
    <w:p w:rsidR="00A67EDD" w:rsidRDefault="00A67EDD">
      <w:pPr>
        <w:pStyle w:val="PargrafodaLista"/>
        <w:rPr>
          <w:sz w:val="24"/>
        </w:rPr>
      </w:pPr>
    </w:p>
    <w:p w:rsidR="00A67EDD" w:rsidRPr="00A67EDD" w:rsidRDefault="00A67EDD" w:rsidP="00A67EDD">
      <w:pPr>
        <w:jc w:val="center"/>
        <w:rPr>
          <w:sz w:val="24"/>
          <w:szCs w:val="24"/>
        </w:rPr>
      </w:pPr>
      <w:r w:rsidRPr="00A67EDD">
        <w:rPr>
          <w:sz w:val="24"/>
          <w:szCs w:val="24"/>
        </w:rPr>
        <w:t>José Luiz de Figueiredo</w:t>
      </w:r>
    </w:p>
    <w:p w:rsidR="00A67EDD" w:rsidRPr="00A67EDD" w:rsidRDefault="00A67EDD" w:rsidP="00A67EDD">
      <w:pPr>
        <w:jc w:val="center"/>
        <w:rPr>
          <w:sz w:val="24"/>
          <w:szCs w:val="24"/>
        </w:rPr>
      </w:pPr>
      <w:r w:rsidRPr="00A67EDD">
        <w:rPr>
          <w:sz w:val="24"/>
          <w:szCs w:val="24"/>
        </w:rPr>
        <w:t>Prefeito Municipal</w:t>
      </w:r>
    </w:p>
    <w:p w:rsidR="002319D8" w:rsidRDefault="002319D8" w:rsidP="00525C5B">
      <w:pPr>
        <w:jc w:val="center"/>
        <w:rPr>
          <w:b/>
          <w:bCs/>
          <w:i/>
          <w:iCs/>
          <w:color w:val="000000"/>
          <w:sz w:val="24"/>
          <w:szCs w:val="24"/>
          <w:lang w:eastAsia="pt-BR"/>
        </w:rPr>
      </w:pPr>
    </w:p>
    <w:p w:rsidR="006E6F81" w:rsidRDefault="006E6F81" w:rsidP="0000453C">
      <w:pPr>
        <w:rPr>
          <w:b/>
          <w:bCs/>
          <w:i/>
          <w:iCs/>
          <w:color w:val="000000"/>
          <w:sz w:val="24"/>
          <w:szCs w:val="24"/>
          <w:lang w:eastAsia="pt-BR"/>
        </w:rPr>
      </w:pPr>
    </w:p>
    <w:p w:rsidR="00D9039D" w:rsidRDefault="00D9039D" w:rsidP="0000453C">
      <w:pPr>
        <w:rPr>
          <w:b/>
          <w:bCs/>
          <w:i/>
          <w:iCs/>
          <w:color w:val="000000"/>
          <w:sz w:val="24"/>
          <w:szCs w:val="24"/>
          <w:lang w:eastAsia="pt-BR"/>
        </w:rPr>
      </w:pPr>
    </w:p>
    <w:p w:rsidR="00D9039D" w:rsidRDefault="00D9039D" w:rsidP="0000453C">
      <w:pPr>
        <w:rPr>
          <w:b/>
          <w:bCs/>
          <w:i/>
          <w:iCs/>
          <w:color w:val="000000"/>
          <w:sz w:val="24"/>
          <w:szCs w:val="24"/>
          <w:lang w:eastAsia="pt-BR"/>
        </w:rPr>
      </w:pPr>
    </w:p>
    <w:p w:rsidR="00D9039D" w:rsidRDefault="00D9039D" w:rsidP="0000453C">
      <w:pPr>
        <w:rPr>
          <w:b/>
          <w:bCs/>
          <w:i/>
          <w:iCs/>
          <w:color w:val="000000"/>
          <w:sz w:val="24"/>
          <w:szCs w:val="24"/>
          <w:lang w:eastAsia="pt-BR"/>
        </w:rPr>
      </w:pPr>
    </w:p>
    <w:p w:rsidR="00D9039D" w:rsidRDefault="00D9039D" w:rsidP="0000453C">
      <w:pPr>
        <w:rPr>
          <w:b/>
          <w:bCs/>
          <w:i/>
          <w:iCs/>
          <w:color w:val="000000"/>
          <w:sz w:val="24"/>
          <w:szCs w:val="24"/>
          <w:lang w:eastAsia="pt-BR"/>
        </w:rPr>
      </w:pPr>
    </w:p>
    <w:p w:rsidR="00D9039D" w:rsidRDefault="00D9039D" w:rsidP="0000453C">
      <w:pPr>
        <w:rPr>
          <w:b/>
          <w:bCs/>
          <w:i/>
          <w:iCs/>
          <w:color w:val="000000"/>
          <w:sz w:val="24"/>
          <w:szCs w:val="24"/>
          <w:lang w:eastAsia="pt-BR"/>
        </w:rPr>
      </w:pPr>
    </w:p>
    <w:p w:rsidR="00D9039D" w:rsidRDefault="00D9039D" w:rsidP="0000453C">
      <w:pPr>
        <w:rPr>
          <w:b/>
          <w:bCs/>
          <w:i/>
          <w:iCs/>
          <w:color w:val="000000"/>
          <w:sz w:val="24"/>
          <w:szCs w:val="24"/>
          <w:lang w:eastAsia="pt-BR"/>
        </w:rPr>
      </w:pPr>
    </w:p>
    <w:p w:rsidR="006E6F81" w:rsidRDefault="006E6F81" w:rsidP="00525C5B">
      <w:pPr>
        <w:jc w:val="center"/>
        <w:rPr>
          <w:b/>
          <w:bCs/>
          <w:i/>
          <w:iCs/>
          <w:color w:val="000000"/>
          <w:sz w:val="24"/>
          <w:szCs w:val="24"/>
          <w:lang w:eastAsia="pt-BR"/>
        </w:rPr>
      </w:pPr>
    </w:p>
    <w:p w:rsidR="00525C5B" w:rsidRDefault="00525C5B" w:rsidP="00525C5B">
      <w:pPr>
        <w:jc w:val="center"/>
      </w:pPr>
      <w:r>
        <w:rPr>
          <w:b/>
          <w:bCs/>
          <w:i/>
          <w:iCs/>
          <w:color w:val="000000"/>
          <w:sz w:val="24"/>
          <w:szCs w:val="24"/>
          <w:lang w:eastAsia="pt-BR"/>
        </w:rPr>
        <w:t>ANEXO I</w:t>
      </w:r>
    </w:p>
    <w:p w:rsidR="00525C5B" w:rsidRDefault="00525C5B" w:rsidP="00525C5B">
      <w:pPr>
        <w:jc w:val="center"/>
        <w:outlineLvl w:val="1"/>
        <w:rPr>
          <w:rFonts w:ascii="Arial" w:hAnsi="Arial" w:cs="Arial"/>
          <w:b/>
          <w:bCs/>
          <w:color w:val="000000"/>
          <w:sz w:val="24"/>
          <w:szCs w:val="24"/>
          <w:lang w:eastAsia="pt-BR"/>
        </w:rPr>
      </w:pPr>
      <w:r>
        <w:rPr>
          <w:b/>
          <w:bCs/>
          <w:color w:val="000000"/>
          <w:lang w:eastAsia="pt-BR"/>
        </w:rPr>
        <w:t>PRIORIDADES E METAS FÍSICAS DA ADMINISTRAÇÃO</w:t>
      </w:r>
    </w:p>
    <w:p w:rsidR="00525C5B" w:rsidRDefault="00525C5B" w:rsidP="00525C5B">
      <w:pPr>
        <w:spacing w:beforeAutospacing="1"/>
        <w:rPr>
          <w:color w:val="000000"/>
          <w:sz w:val="24"/>
          <w:szCs w:val="24"/>
          <w:lang w:eastAsia="pt-BR"/>
        </w:rPr>
      </w:pPr>
    </w:p>
    <w:tbl>
      <w:tblPr>
        <w:tblW w:w="990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left w:w="65" w:type="dxa"/>
          <w:right w:w="68" w:type="dxa"/>
        </w:tblCellMar>
        <w:tblLook w:val="04A0"/>
      </w:tblPr>
      <w:tblGrid>
        <w:gridCol w:w="396"/>
        <w:gridCol w:w="2376"/>
        <w:gridCol w:w="7128"/>
      </w:tblGrid>
      <w:tr w:rsidR="00525C5B" w:rsidTr="00525C5B">
        <w:trPr>
          <w:trHeight w:val="240"/>
        </w:trPr>
        <w:tc>
          <w:tcPr>
            <w:tcW w:w="2772" w:type="dxa"/>
            <w:gridSpan w:val="2"/>
            <w:tcBorders>
              <w:top w:val="single" w:sz="6" w:space="0" w:color="000000"/>
              <w:left w:val="single" w:sz="6" w:space="0" w:color="000000"/>
              <w:bottom w:val="single" w:sz="6" w:space="0" w:color="000000"/>
              <w:right w:val="single" w:sz="6" w:space="0" w:color="000000"/>
            </w:tcBorders>
            <w:shd w:val="clear" w:color="auto" w:fill="auto"/>
          </w:tcPr>
          <w:p w:rsidR="00525C5B" w:rsidRDefault="00525C5B" w:rsidP="00525C5B">
            <w:pPr>
              <w:spacing w:beforeAutospacing="1" w:after="119"/>
              <w:rPr>
                <w:color w:val="000000"/>
                <w:sz w:val="24"/>
                <w:szCs w:val="24"/>
                <w:lang w:eastAsia="pt-BR"/>
              </w:rPr>
            </w:pPr>
            <w:r>
              <w:rPr>
                <w:b/>
                <w:bCs/>
                <w:color w:val="000000"/>
                <w:lang w:eastAsia="pt-BR"/>
              </w:rPr>
              <w:t>PRIORIDADES</w:t>
            </w:r>
          </w:p>
        </w:tc>
        <w:tc>
          <w:tcPr>
            <w:tcW w:w="7128" w:type="dxa"/>
            <w:tcBorders>
              <w:top w:val="single" w:sz="6" w:space="0" w:color="000000"/>
              <w:left w:val="single" w:sz="6" w:space="0" w:color="000000"/>
              <w:bottom w:val="single" w:sz="6" w:space="0" w:color="000000"/>
              <w:right w:val="single" w:sz="6" w:space="0" w:color="000000"/>
            </w:tcBorders>
            <w:shd w:val="clear" w:color="auto" w:fill="auto"/>
          </w:tcPr>
          <w:p w:rsidR="00525C5B" w:rsidRDefault="00525C5B" w:rsidP="00525C5B">
            <w:pPr>
              <w:spacing w:beforeAutospacing="1" w:after="119"/>
              <w:rPr>
                <w:color w:val="000000"/>
                <w:sz w:val="24"/>
                <w:szCs w:val="24"/>
                <w:lang w:eastAsia="pt-BR"/>
              </w:rPr>
            </w:pPr>
            <w:r>
              <w:rPr>
                <w:b/>
                <w:bCs/>
                <w:color w:val="000000"/>
                <w:lang w:eastAsia="pt-BR"/>
              </w:rPr>
              <w:t>METAS PRIORITÁRIAS</w:t>
            </w:r>
          </w:p>
        </w:tc>
      </w:tr>
      <w:tr w:rsidR="00525C5B" w:rsidTr="00525C5B">
        <w:trPr>
          <w:trHeight w:val="1215"/>
        </w:trPr>
        <w:tc>
          <w:tcPr>
            <w:tcW w:w="396" w:type="dxa"/>
            <w:tcBorders>
              <w:top w:val="single" w:sz="6" w:space="0" w:color="000000"/>
              <w:left w:val="single" w:sz="6" w:space="0" w:color="000000"/>
              <w:bottom w:val="single" w:sz="6" w:space="0" w:color="000000"/>
              <w:right w:val="single" w:sz="6" w:space="0" w:color="000000"/>
            </w:tcBorders>
            <w:shd w:val="clear" w:color="auto" w:fill="auto"/>
          </w:tcPr>
          <w:p w:rsidR="00525C5B" w:rsidRDefault="00525C5B" w:rsidP="00525C5B">
            <w:pPr>
              <w:spacing w:beforeAutospacing="1"/>
              <w:jc w:val="center"/>
              <w:rPr>
                <w:color w:val="000000"/>
                <w:sz w:val="24"/>
                <w:szCs w:val="24"/>
                <w:lang w:eastAsia="pt-BR"/>
              </w:rPr>
            </w:pPr>
          </w:p>
          <w:p w:rsidR="00525C5B" w:rsidRDefault="00525C5B" w:rsidP="00525C5B">
            <w:pPr>
              <w:spacing w:beforeAutospacing="1"/>
              <w:jc w:val="center"/>
              <w:rPr>
                <w:color w:val="000000"/>
                <w:sz w:val="24"/>
                <w:szCs w:val="24"/>
                <w:lang w:eastAsia="pt-BR"/>
              </w:rPr>
            </w:pPr>
          </w:p>
          <w:p w:rsidR="00525C5B" w:rsidRDefault="00525C5B" w:rsidP="00525C5B">
            <w:pPr>
              <w:spacing w:beforeAutospacing="1" w:after="119"/>
              <w:jc w:val="center"/>
              <w:rPr>
                <w:color w:val="000000"/>
                <w:lang w:eastAsia="pt-BR"/>
              </w:rPr>
            </w:pPr>
          </w:p>
          <w:p w:rsidR="00525C5B" w:rsidRDefault="00525C5B" w:rsidP="00525C5B">
            <w:pPr>
              <w:spacing w:beforeAutospacing="1" w:after="119"/>
              <w:jc w:val="center"/>
              <w:rPr>
                <w:color w:val="000000"/>
                <w:lang w:eastAsia="pt-BR"/>
              </w:rPr>
            </w:pPr>
          </w:p>
          <w:p w:rsidR="00525C5B" w:rsidRDefault="00525C5B" w:rsidP="00525C5B">
            <w:pPr>
              <w:spacing w:beforeAutospacing="1" w:after="119"/>
              <w:jc w:val="center"/>
              <w:rPr>
                <w:color w:val="000000"/>
                <w:lang w:eastAsia="pt-BR"/>
              </w:rPr>
            </w:pPr>
          </w:p>
          <w:p w:rsidR="00525C5B" w:rsidRDefault="00525C5B" w:rsidP="00525C5B">
            <w:pPr>
              <w:spacing w:beforeAutospacing="1" w:after="119"/>
              <w:jc w:val="center"/>
              <w:rPr>
                <w:color w:val="000000"/>
                <w:lang w:eastAsia="pt-BR"/>
              </w:rPr>
            </w:pPr>
          </w:p>
          <w:p w:rsidR="00525C5B" w:rsidRDefault="00525C5B" w:rsidP="00525C5B">
            <w:pPr>
              <w:spacing w:beforeAutospacing="1" w:after="119"/>
              <w:rPr>
                <w:color w:val="000000"/>
                <w:lang w:eastAsia="pt-BR"/>
              </w:rPr>
            </w:pPr>
          </w:p>
          <w:p w:rsidR="00525C5B" w:rsidRDefault="00525C5B" w:rsidP="00525C5B">
            <w:pPr>
              <w:spacing w:beforeAutospacing="1" w:after="119"/>
              <w:rPr>
                <w:color w:val="000000"/>
                <w:lang w:eastAsia="pt-BR"/>
              </w:rPr>
            </w:pPr>
          </w:p>
          <w:p w:rsidR="00525C5B" w:rsidRDefault="00525C5B" w:rsidP="00525C5B">
            <w:pPr>
              <w:spacing w:beforeAutospacing="1" w:after="119"/>
            </w:pPr>
            <w:r>
              <w:rPr>
                <w:color w:val="000000"/>
                <w:lang w:eastAsia="pt-BR"/>
              </w:rPr>
              <w:t>01</w:t>
            </w:r>
          </w:p>
        </w:tc>
        <w:tc>
          <w:tcPr>
            <w:tcW w:w="2376" w:type="dxa"/>
            <w:tcBorders>
              <w:top w:val="single" w:sz="6" w:space="0" w:color="000000"/>
              <w:left w:val="single" w:sz="6" w:space="0" w:color="000000"/>
              <w:bottom w:val="single" w:sz="6" w:space="0" w:color="000000"/>
              <w:right w:val="single" w:sz="6" w:space="0" w:color="000000"/>
            </w:tcBorders>
            <w:shd w:val="clear" w:color="auto" w:fill="auto"/>
          </w:tcPr>
          <w:p w:rsidR="00525C5B" w:rsidRDefault="00525C5B" w:rsidP="00525C5B">
            <w:pPr>
              <w:spacing w:beforeAutospacing="1"/>
              <w:jc w:val="center"/>
              <w:rPr>
                <w:color w:val="000000"/>
                <w:sz w:val="24"/>
                <w:szCs w:val="24"/>
                <w:lang w:eastAsia="pt-BR"/>
              </w:rPr>
            </w:pPr>
          </w:p>
          <w:p w:rsidR="00525C5B" w:rsidRDefault="00525C5B" w:rsidP="00525C5B">
            <w:pPr>
              <w:spacing w:beforeAutospacing="1"/>
              <w:jc w:val="center"/>
              <w:rPr>
                <w:color w:val="000000"/>
                <w:sz w:val="24"/>
                <w:szCs w:val="24"/>
                <w:lang w:eastAsia="pt-BR"/>
              </w:rPr>
            </w:pPr>
          </w:p>
          <w:p w:rsidR="00525C5B" w:rsidRDefault="00525C5B" w:rsidP="00525C5B">
            <w:pPr>
              <w:spacing w:before="100" w:beforeAutospacing="1" w:after="119"/>
              <w:jc w:val="center"/>
              <w:rPr>
                <w:color w:val="000000"/>
                <w:lang w:eastAsia="pt-BR"/>
              </w:rPr>
            </w:pPr>
          </w:p>
          <w:p w:rsidR="00525C5B" w:rsidRDefault="00525C5B" w:rsidP="00525C5B">
            <w:pPr>
              <w:spacing w:before="100" w:beforeAutospacing="1" w:after="119"/>
              <w:jc w:val="center"/>
              <w:rPr>
                <w:color w:val="000000"/>
                <w:lang w:eastAsia="pt-BR"/>
              </w:rPr>
            </w:pPr>
          </w:p>
          <w:p w:rsidR="00525C5B" w:rsidRDefault="00525C5B" w:rsidP="00525C5B">
            <w:pPr>
              <w:spacing w:before="100" w:beforeAutospacing="1" w:after="119"/>
              <w:jc w:val="center"/>
              <w:rPr>
                <w:color w:val="000000"/>
                <w:lang w:eastAsia="pt-BR"/>
              </w:rPr>
            </w:pPr>
          </w:p>
          <w:p w:rsidR="00525C5B" w:rsidRDefault="00525C5B" w:rsidP="00525C5B">
            <w:pPr>
              <w:spacing w:before="100" w:beforeAutospacing="1" w:after="119"/>
              <w:jc w:val="center"/>
              <w:rPr>
                <w:color w:val="000000"/>
                <w:lang w:eastAsia="pt-BR"/>
              </w:rPr>
            </w:pPr>
          </w:p>
          <w:p w:rsidR="00525C5B" w:rsidRDefault="006677AF" w:rsidP="006677AF">
            <w:pPr>
              <w:tabs>
                <w:tab w:val="left" w:pos="413"/>
              </w:tabs>
              <w:spacing w:before="100" w:beforeAutospacing="1" w:after="119"/>
              <w:rPr>
                <w:color w:val="000000"/>
                <w:lang w:eastAsia="pt-BR"/>
              </w:rPr>
            </w:pPr>
            <w:r>
              <w:rPr>
                <w:color w:val="000000"/>
                <w:lang w:eastAsia="pt-BR"/>
              </w:rPr>
              <w:tab/>
            </w:r>
          </w:p>
          <w:p w:rsidR="00525C5B" w:rsidRDefault="00525C5B" w:rsidP="00525C5B">
            <w:pPr>
              <w:spacing w:before="100" w:beforeAutospacing="1" w:after="119"/>
              <w:jc w:val="center"/>
              <w:rPr>
                <w:color w:val="000000"/>
                <w:lang w:eastAsia="pt-BR"/>
              </w:rPr>
            </w:pPr>
          </w:p>
          <w:p w:rsidR="00525C5B" w:rsidRPr="00525C5B" w:rsidRDefault="00525C5B" w:rsidP="00525C5B">
            <w:pPr>
              <w:spacing w:before="100" w:beforeAutospacing="1" w:after="119"/>
              <w:jc w:val="center"/>
              <w:rPr>
                <w:color w:val="000000"/>
                <w:lang w:eastAsia="pt-BR"/>
              </w:rPr>
            </w:pPr>
            <w:r>
              <w:rPr>
                <w:color w:val="000000"/>
                <w:lang w:eastAsia="pt-BR"/>
              </w:rPr>
              <w:t>EDUCAÇÃO</w:t>
            </w:r>
          </w:p>
        </w:tc>
        <w:tc>
          <w:tcPr>
            <w:tcW w:w="7128" w:type="dxa"/>
            <w:tcBorders>
              <w:top w:val="single" w:sz="6" w:space="0" w:color="000000"/>
              <w:left w:val="single" w:sz="6" w:space="0" w:color="000000"/>
              <w:bottom w:val="single" w:sz="6" w:space="0" w:color="000000"/>
              <w:right w:val="single" w:sz="6" w:space="0" w:color="000000"/>
            </w:tcBorders>
            <w:shd w:val="clear" w:color="auto" w:fill="auto"/>
          </w:tcPr>
          <w:p w:rsidR="00525C5B" w:rsidRPr="001A516D" w:rsidRDefault="00525C5B" w:rsidP="00525C5B">
            <w:pPr>
              <w:widowControl/>
              <w:numPr>
                <w:ilvl w:val="0"/>
                <w:numId w:val="16"/>
              </w:numPr>
              <w:autoSpaceDE/>
              <w:autoSpaceDN/>
              <w:spacing w:beforeAutospacing="1"/>
              <w:rPr>
                <w:color w:val="000000"/>
                <w:sz w:val="24"/>
                <w:szCs w:val="24"/>
                <w:lang w:eastAsia="pt-BR"/>
              </w:rPr>
            </w:pPr>
            <w:r>
              <w:rPr>
                <w:color w:val="000000"/>
                <w:lang w:eastAsia="pt-BR"/>
              </w:rPr>
              <w:t>Manutenção e ampliação das atividades do Ensino Fundamental e Educação Infantil;</w:t>
            </w:r>
          </w:p>
          <w:p w:rsidR="001A516D" w:rsidRDefault="001A516D" w:rsidP="00525C5B">
            <w:pPr>
              <w:widowControl/>
              <w:numPr>
                <w:ilvl w:val="0"/>
                <w:numId w:val="16"/>
              </w:numPr>
              <w:autoSpaceDE/>
              <w:autoSpaceDN/>
              <w:spacing w:beforeAutospacing="1"/>
              <w:rPr>
                <w:color w:val="000000"/>
                <w:sz w:val="24"/>
                <w:szCs w:val="24"/>
                <w:lang w:eastAsia="pt-BR"/>
              </w:rPr>
            </w:pPr>
            <w:r>
              <w:rPr>
                <w:color w:val="000000"/>
                <w:lang w:eastAsia="pt-BR"/>
              </w:rPr>
              <w:t>Implantação e manutenção das atividades da Escola em Tempo Integral;</w:t>
            </w:r>
          </w:p>
          <w:p w:rsidR="00525C5B" w:rsidRDefault="00525C5B" w:rsidP="00525C5B">
            <w:pPr>
              <w:widowControl/>
              <w:numPr>
                <w:ilvl w:val="0"/>
                <w:numId w:val="16"/>
              </w:numPr>
              <w:autoSpaceDE/>
              <w:autoSpaceDN/>
              <w:rPr>
                <w:color w:val="000000"/>
                <w:sz w:val="24"/>
                <w:szCs w:val="24"/>
                <w:lang w:eastAsia="pt-BR"/>
              </w:rPr>
            </w:pPr>
            <w:r>
              <w:rPr>
                <w:color w:val="000000"/>
                <w:lang w:eastAsia="pt-BR"/>
              </w:rPr>
              <w:t>Aquisição de mobiliários e equipamentos visando a modernização das unidades escolares;</w:t>
            </w:r>
          </w:p>
          <w:p w:rsidR="00525C5B" w:rsidRDefault="00525C5B" w:rsidP="00525C5B">
            <w:pPr>
              <w:widowControl/>
              <w:numPr>
                <w:ilvl w:val="0"/>
                <w:numId w:val="16"/>
              </w:numPr>
              <w:autoSpaceDE/>
              <w:autoSpaceDN/>
            </w:pPr>
            <w:r>
              <w:rPr>
                <w:color w:val="000000"/>
                <w:lang w:eastAsia="pt-BR"/>
              </w:rPr>
              <w:t>Construção de novos prédios, ampliação e adaptação dos prédios das unidades escolares já existentes;</w:t>
            </w:r>
          </w:p>
          <w:p w:rsidR="00525C5B" w:rsidRDefault="00525C5B" w:rsidP="00525C5B">
            <w:pPr>
              <w:widowControl/>
              <w:numPr>
                <w:ilvl w:val="0"/>
                <w:numId w:val="16"/>
              </w:numPr>
              <w:autoSpaceDE/>
              <w:autoSpaceDN/>
            </w:pPr>
            <w:r>
              <w:rPr>
                <w:color w:val="000000"/>
                <w:lang w:eastAsia="pt-BR"/>
              </w:rPr>
              <w:t>Manutenção de convênio, bem como direcionamento de recursos para complementação dos subsídios repassados pelo Governo para Merenda Escolar;</w:t>
            </w:r>
          </w:p>
          <w:p w:rsidR="00525C5B" w:rsidRDefault="00525C5B" w:rsidP="00525C5B">
            <w:pPr>
              <w:widowControl/>
              <w:numPr>
                <w:ilvl w:val="0"/>
                <w:numId w:val="17"/>
              </w:numPr>
              <w:autoSpaceDE/>
              <w:autoSpaceDN/>
              <w:rPr>
                <w:color w:val="000000"/>
                <w:sz w:val="24"/>
                <w:szCs w:val="24"/>
                <w:lang w:eastAsia="pt-BR"/>
              </w:rPr>
            </w:pPr>
            <w:r>
              <w:rPr>
                <w:color w:val="000000"/>
                <w:lang w:eastAsia="pt-BR"/>
              </w:rPr>
              <w:t>Promoção de atividades recreativas, culturais, esportivas e incentivo à pesquisa;</w:t>
            </w:r>
          </w:p>
          <w:p w:rsidR="00525C5B" w:rsidRPr="00525C5B" w:rsidRDefault="00525C5B" w:rsidP="00525C5B">
            <w:pPr>
              <w:widowControl/>
              <w:numPr>
                <w:ilvl w:val="0"/>
                <w:numId w:val="17"/>
              </w:numPr>
              <w:autoSpaceDE/>
              <w:autoSpaceDN/>
              <w:rPr>
                <w:color w:val="000000"/>
                <w:sz w:val="24"/>
                <w:szCs w:val="24"/>
                <w:lang w:eastAsia="pt-BR"/>
              </w:rPr>
            </w:pPr>
            <w:r>
              <w:rPr>
                <w:color w:val="000000"/>
                <w:lang w:eastAsia="pt-BR"/>
              </w:rPr>
              <w:t>Criação de programas especiais do ensino ao aluno portador de necessidades especiais;</w:t>
            </w:r>
          </w:p>
          <w:p w:rsidR="00525C5B" w:rsidRDefault="00525C5B" w:rsidP="00525C5B">
            <w:pPr>
              <w:widowControl/>
              <w:numPr>
                <w:ilvl w:val="0"/>
                <w:numId w:val="17"/>
              </w:numPr>
              <w:autoSpaceDE/>
              <w:autoSpaceDN/>
              <w:rPr>
                <w:color w:val="000000"/>
                <w:sz w:val="24"/>
                <w:szCs w:val="24"/>
                <w:lang w:eastAsia="pt-BR"/>
              </w:rPr>
            </w:pPr>
            <w:r>
              <w:rPr>
                <w:color w:val="000000"/>
                <w:lang w:eastAsia="pt-BR"/>
              </w:rPr>
              <w:t xml:space="preserve">Implantação do sistema de atendimento as Atividades dos alunos </w:t>
            </w:r>
            <w:r w:rsidR="001A516D">
              <w:rPr>
                <w:color w:val="000000"/>
                <w:lang w:eastAsia="pt-BR"/>
              </w:rPr>
              <w:t>do</w:t>
            </w:r>
            <w:r>
              <w:rPr>
                <w:color w:val="000000"/>
                <w:lang w:eastAsia="pt-BR"/>
              </w:rPr>
              <w:t xml:space="preserve"> T</w:t>
            </w:r>
            <w:r w:rsidR="001A516D">
              <w:rPr>
                <w:color w:val="000000"/>
                <w:lang w:eastAsia="pt-BR"/>
              </w:rPr>
              <w:t xml:space="preserve">ranstorno do </w:t>
            </w:r>
            <w:r>
              <w:rPr>
                <w:color w:val="000000"/>
                <w:lang w:eastAsia="pt-BR"/>
              </w:rPr>
              <w:t>E</w:t>
            </w:r>
            <w:r w:rsidR="001A516D">
              <w:rPr>
                <w:color w:val="000000"/>
                <w:lang w:eastAsia="pt-BR"/>
              </w:rPr>
              <w:t xml:space="preserve">spectro </w:t>
            </w:r>
            <w:r>
              <w:rPr>
                <w:color w:val="000000"/>
                <w:lang w:eastAsia="pt-BR"/>
              </w:rPr>
              <w:t>A</w:t>
            </w:r>
            <w:r w:rsidR="001A516D">
              <w:rPr>
                <w:color w:val="000000"/>
                <w:lang w:eastAsia="pt-BR"/>
              </w:rPr>
              <w:t>utista;</w:t>
            </w:r>
            <w:r>
              <w:rPr>
                <w:color w:val="000000"/>
                <w:lang w:eastAsia="pt-BR"/>
              </w:rPr>
              <w:t xml:space="preserve"> </w:t>
            </w:r>
          </w:p>
          <w:p w:rsidR="00525C5B" w:rsidRDefault="00525C5B" w:rsidP="00525C5B">
            <w:pPr>
              <w:widowControl/>
              <w:numPr>
                <w:ilvl w:val="0"/>
                <w:numId w:val="17"/>
              </w:numPr>
              <w:autoSpaceDE/>
              <w:autoSpaceDN/>
              <w:rPr>
                <w:color w:val="000000"/>
                <w:sz w:val="24"/>
                <w:szCs w:val="24"/>
                <w:lang w:eastAsia="pt-BR"/>
              </w:rPr>
            </w:pPr>
            <w:r>
              <w:rPr>
                <w:color w:val="000000"/>
                <w:lang w:eastAsia="pt-BR"/>
              </w:rPr>
              <w:t>Promoção de cursos treinamento e capacitação do pessoal da educação e inclusive doação de bolsas de estudos para qualificação do Magistério Público Municipal;</w:t>
            </w:r>
          </w:p>
          <w:p w:rsidR="00525C5B" w:rsidRDefault="00525C5B" w:rsidP="00525C5B">
            <w:pPr>
              <w:widowControl/>
              <w:numPr>
                <w:ilvl w:val="0"/>
                <w:numId w:val="17"/>
              </w:numPr>
              <w:autoSpaceDE/>
              <w:autoSpaceDN/>
            </w:pPr>
            <w:r>
              <w:rPr>
                <w:color w:val="000000"/>
                <w:lang w:eastAsia="pt-BR"/>
              </w:rPr>
              <w:t>Promoção das atividades ligadas ao ensino de 0 a 5 anos;</w:t>
            </w:r>
          </w:p>
          <w:p w:rsidR="00525C5B" w:rsidRDefault="00525C5B" w:rsidP="00525C5B">
            <w:pPr>
              <w:widowControl/>
              <w:numPr>
                <w:ilvl w:val="0"/>
                <w:numId w:val="17"/>
              </w:numPr>
              <w:autoSpaceDE/>
              <w:autoSpaceDN/>
              <w:rPr>
                <w:color w:val="000000"/>
                <w:sz w:val="24"/>
                <w:szCs w:val="24"/>
                <w:lang w:eastAsia="pt-BR"/>
              </w:rPr>
            </w:pPr>
            <w:r>
              <w:rPr>
                <w:color w:val="000000"/>
                <w:lang w:eastAsia="pt-BR"/>
              </w:rPr>
              <w:t>Incentivo ao ensino superior, através de apoio financeiro, transporte e pedagógico aos alunos devidamente matriculados em instituições de ensino devidamente autorizadas pelo MEC;</w:t>
            </w:r>
          </w:p>
          <w:p w:rsidR="00525C5B" w:rsidRDefault="00525C5B" w:rsidP="00525C5B">
            <w:pPr>
              <w:widowControl/>
              <w:numPr>
                <w:ilvl w:val="0"/>
                <w:numId w:val="17"/>
              </w:numPr>
              <w:autoSpaceDE/>
              <w:autoSpaceDN/>
              <w:rPr>
                <w:color w:val="000000"/>
                <w:sz w:val="24"/>
                <w:szCs w:val="24"/>
                <w:lang w:eastAsia="pt-BR"/>
              </w:rPr>
            </w:pPr>
            <w:r>
              <w:rPr>
                <w:color w:val="000000"/>
                <w:lang w:eastAsia="pt-BR"/>
              </w:rPr>
              <w:t>Aquisição de equipamentos, veículos e outros matérias permanentes e Manutenção do sistema de transporte escolar;</w:t>
            </w:r>
          </w:p>
          <w:p w:rsidR="00525C5B" w:rsidRDefault="00525C5B" w:rsidP="00525C5B">
            <w:pPr>
              <w:widowControl/>
              <w:numPr>
                <w:ilvl w:val="0"/>
                <w:numId w:val="17"/>
              </w:numPr>
              <w:autoSpaceDE/>
              <w:autoSpaceDN/>
              <w:rPr>
                <w:color w:val="000000"/>
                <w:sz w:val="24"/>
                <w:szCs w:val="24"/>
                <w:lang w:eastAsia="pt-BR"/>
              </w:rPr>
            </w:pPr>
            <w:r>
              <w:rPr>
                <w:color w:val="000000"/>
                <w:lang w:eastAsia="pt-BR"/>
              </w:rPr>
              <w:t>Estímulo e valorização da promoção das atividades culturais e festividades educacionais;</w:t>
            </w:r>
          </w:p>
          <w:p w:rsidR="00525C5B" w:rsidRDefault="00525C5B" w:rsidP="00525C5B">
            <w:pPr>
              <w:widowControl/>
              <w:numPr>
                <w:ilvl w:val="0"/>
                <w:numId w:val="17"/>
              </w:numPr>
              <w:autoSpaceDE/>
              <w:autoSpaceDN/>
              <w:rPr>
                <w:color w:val="000000"/>
                <w:sz w:val="24"/>
                <w:szCs w:val="24"/>
                <w:lang w:eastAsia="pt-BR"/>
              </w:rPr>
            </w:pPr>
            <w:r>
              <w:rPr>
                <w:color w:val="000000"/>
                <w:lang w:eastAsia="pt-BR"/>
              </w:rPr>
              <w:t>Desenvolvimento de ações visando a recuperação e implantação de bibliotecas públicas nas escolas municipais;</w:t>
            </w:r>
          </w:p>
          <w:p w:rsidR="00525C5B" w:rsidRDefault="00525C5B" w:rsidP="00525C5B">
            <w:pPr>
              <w:widowControl/>
              <w:numPr>
                <w:ilvl w:val="0"/>
                <w:numId w:val="17"/>
              </w:numPr>
              <w:autoSpaceDE/>
              <w:autoSpaceDN/>
              <w:rPr>
                <w:color w:val="000000"/>
                <w:sz w:val="24"/>
                <w:szCs w:val="24"/>
                <w:lang w:eastAsia="pt-BR"/>
              </w:rPr>
            </w:pPr>
            <w:r>
              <w:rPr>
                <w:color w:val="000000"/>
                <w:lang w:eastAsia="pt-BR"/>
              </w:rPr>
              <w:t>Informatização das escolas municipais;</w:t>
            </w:r>
          </w:p>
          <w:p w:rsidR="00525C5B" w:rsidRDefault="00525C5B" w:rsidP="00525C5B">
            <w:pPr>
              <w:widowControl/>
              <w:numPr>
                <w:ilvl w:val="0"/>
                <w:numId w:val="17"/>
              </w:numPr>
              <w:autoSpaceDE/>
              <w:autoSpaceDN/>
              <w:rPr>
                <w:color w:val="000000"/>
                <w:sz w:val="24"/>
                <w:szCs w:val="24"/>
                <w:lang w:eastAsia="pt-BR"/>
              </w:rPr>
            </w:pPr>
            <w:r>
              <w:rPr>
                <w:color w:val="000000"/>
                <w:lang w:eastAsia="pt-BR"/>
              </w:rPr>
              <w:t>Realização de convênios com a União e Estado, buscando obter livros e materiais didáticos para distribuição gratuita aos alunos da rede municipal;</w:t>
            </w:r>
          </w:p>
          <w:p w:rsidR="00525C5B" w:rsidRDefault="00525C5B" w:rsidP="00525C5B">
            <w:pPr>
              <w:widowControl/>
              <w:numPr>
                <w:ilvl w:val="0"/>
                <w:numId w:val="17"/>
              </w:numPr>
              <w:autoSpaceDE/>
              <w:autoSpaceDN/>
              <w:rPr>
                <w:color w:val="000000"/>
                <w:sz w:val="24"/>
                <w:szCs w:val="24"/>
                <w:lang w:eastAsia="pt-BR"/>
              </w:rPr>
            </w:pPr>
            <w:r>
              <w:rPr>
                <w:color w:val="000000"/>
                <w:lang w:eastAsia="pt-BR"/>
              </w:rPr>
              <w:t>Quaisquer outras ações diretamente ligadas à promoção do ensino;</w:t>
            </w:r>
          </w:p>
          <w:p w:rsidR="00525C5B" w:rsidRDefault="00525C5B" w:rsidP="00525C5B">
            <w:pPr>
              <w:widowControl/>
              <w:numPr>
                <w:ilvl w:val="0"/>
                <w:numId w:val="17"/>
              </w:numPr>
              <w:autoSpaceDE/>
              <w:autoSpaceDN/>
              <w:rPr>
                <w:color w:val="000000"/>
                <w:sz w:val="24"/>
                <w:szCs w:val="24"/>
                <w:lang w:eastAsia="pt-BR"/>
              </w:rPr>
            </w:pPr>
            <w:r>
              <w:rPr>
                <w:color w:val="000000"/>
                <w:lang w:eastAsia="pt-BR"/>
              </w:rPr>
              <w:t>Criação de Programa de Ensino Integral e manutenção do CEELDA;</w:t>
            </w:r>
          </w:p>
          <w:p w:rsidR="00525C5B" w:rsidRDefault="00525C5B" w:rsidP="00525C5B">
            <w:pPr>
              <w:widowControl/>
              <w:numPr>
                <w:ilvl w:val="0"/>
                <w:numId w:val="17"/>
              </w:numPr>
              <w:autoSpaceDE/>
              <w:autoSpaceDN/>
              <w:rPr>
                <w:color w:val="000000"/>
                <w:sz w:val="24"/>
                <w:szCs w:val="24"/>
                <w:lang w:eastAsia="pt-BR"/>
              </w:rPr>
            </w:pPr>
            <w:r>
              <w:rPr>
                <w:color w:val="000000"/>
                <w:lang w:eastAsia="pt-BR"/>
              </w:rPr>
              <w:t>Criação de programa de combate à obesidade infantil e desnutrição;</w:t>
            </w:r>
          </w:p>
          <w:p w:rsidR="00525C5B" w:rsidRDefault="00525C5B" w:rsidP="00525C5B">
            <w:pPr>
              <w:widowControl/>
              <w:numPr>
                <w:ilvl w:val="0"/>
                <w:numId w:val="17"/>
              </w:numPr>
              <w:autoSpaceDE/>
              <w:autoSpaceDN/>
            </w:pPr>
            <w:r>
              <w:rPr>
                <w:color w:val="000000"/>
                <w:lang w:eastAsia="pt-BR"/>
              </w:rPr>
              <w:lastRenderedPageBreak/>
              <w:t xml:space="preserve">Implantação de programa de educação de trânsito e </w:t>
            </w:r>
          </w:p>
          <w:p w:rsidR="00525C5B" w:rsidRDefault="00525C5B" w:rsidP="00525C5B">
            <w:pPr>
              <w:widowControl/>
              <w:numPr>
                <w:ilvl w:val="0"/>
                <w:numId w:val="17"/>
              </w:numPr>
              <w:autoSpaceDE/>
              <w:autoSpaceDN/>
            </w:pPr>
            <w:r>
              <w:rPr>
                <w:color w:val="000000"/>
                <w:lang w:eastAsia="pt-BR"/>
              </w:rPr>
              <w:t>Implantação das Parcerias Públicos Privadas – PPP’s.</w:t>
            </w:r>
          </w:p>
          <w:p w:rsidR="00525C5B" w:rsidRDefault="00525C5B" w:rsidP="00525C5B">
            <w:pPr>
              <w:spacing w:beforeAutospacing="1" w:after="119"/>
              <w:rPr>
                <w:color w:val="000000"/>
                <w:sz w:val="24"/>
                <w:szCs w:val="24"/>
                <w:lang w:eastAsia="pt-BR"/>
              </w:rPr>
            </w:pPr>
          </w:p>
        </w:tc>
      </w:tr>
      <w:tr w:rsidR="00525C5B" w:rsidTr="00525C5B">
        <w:trPr>
          <w:trHeight w:val="1575"/>
        </w:trPr>
        <w:tc>
          <w:tcPr>
            <w:tcW w:w="396" w:type="dxa"/>
            <w:tcBorders>
              <w:top w:val="single" w:sz="6" w:space="0" w:color="000000"/>
              <w:left w:val="single" w:sz="6" w:space="0" w:color="000000"/>
              <w:bottom w:val="single" w:sz="6" w:space="0" w:color="000000"/>
              <w:right w:val="single" w:sz="6" w:space="0" w:color="000000"/>
            </w:tcBorders>
            <w:shd w:val="clear" w:color="auto" w:fill="auto"/>
          </w:tcPr>
          <w:p w:rsidR="00525C5B" w:rsidRDefault="00525C5B" w:rsidP="00525C5B">
            <w:pPr>
              <w:spacing w:beforeAutospacing="1"/>
              <w:rPr>
                <w:color w:val="000000"/>
                <w:sz w:val="24"/>
                <w:szCs w:val="24"/>
                <w:lang w:eastAsia="pt-BR"/>
              </w:rPr>
            </w:pPr>
          </w:p>
          <w:p w:rsidR="00525C5B" w:rsidRDefault="00525C5B" w:rsidP="00525C5B">
            <w:pPr>
              <w:spacing w:beforeAutospacing="1"/>
              <w:rPr>
                <w:color w:val="000000"/>
                <w:sz w:val="24"/>
                <w:szCs w:val="24"/>
                <w:lang w:eastAsia="pt-BR"/>
              </w:rPr>
            </w:pPr>
          </w:p>
          <w:p w:rsidR="00525C5B" w:rsidRDefault="00525C5B" w:rsidP="00525C5B">
            <w:pPr>
              <w:spacing w:beforeAutospacing="1"/>
              <w:rPr>
                <w:color w:val="000000"/>
                <w:sz w:val="24"/>
                <w:szCs w:val="24"/>
                <w:lang w:eastAsia="pt-BR"/>
              </w:rPr>
            </w:pPr>
          </w:p>
          <w:p w:rsidR="00525C5B" w:rsidRDefault="00525C5B" w:rsidP="00525C5B">
            <w:pPr>
              <w:spacing w:beforeAutospacing="1"/>
              <w:rPr>
                <w:color w:val="000000"/>
                <w:sz w:val="24"/>
                <w:szCs w:val="24"/>
                <w:lang w:eastAsia="pt-BR"/>
              </w:rPr>
            </w:pPr>
          </w:p>
          <w:p w:rsidR="001A516D" w:rsidRDefault="001A516D" w:rsidP="00525C5B">
            <w:pPr>
              <w:spacing w:beforeAutospacing="1"/>
              <w:rPr>
                <w:color w:val="000000"/>
                <w:sz w:val="24"/>
                <w:szCs w:val="24"/>
                <w:lang w:eastAsia="pt-BR"/>
              </w:rPr>
            </w:pPr>
          </w:p>
          <w:p w:rsidR="001A516D" w:rsidRDefault="001A516D" w:rsidP="00525C5B">
            <w:pPr>
              <w:spacing w:beforeAutospacing="1"/>
              <w:rPr>
                <w:color w:val="000000"/>
                <w:sz w:val="24"/>
                <w:szCs w:val="24"/>
                <w:lang w:eastAsia="pt-BR"/>
              </w:rPr>
            </w:pPr>
          </w:p>
          <w:p w:rsidR="001A516D" w:rsidRDefault="001A516D" w:rsidP="00525C5B">
            <w:pPr>
              <w:spacing w:beforeAutospacing="1"/>
              <w:rPr>
                <w:color w:val="000000"/>
                <w:sz w:val="24"/>
                <w:szCs w:val="24"/>
                <w:lang w:eastAsia="pt-BR"/>
              </w:rPr>
            </w:pPr>
          </w:p>
          <w:p w:rsidR="001A516D" w:rsidRDefault="001A516D" w:rsidP="00525C5B">
            <w:pPr>
              <w:spacing w:beforeAutospacing="1"/>
              <w:rPr>
                <w:color w:val="000000"/>
                <w:sz w:val="24"/>
                <w:szCs w:val="24"/>
                <w:lang w:eastAsia="pt-BR"/>
              </w:rPr>
            </w:pPr>
          </w:p>
          <w:p w:rsidR="00525C5B" w:rsidRDefault="001A516D" w:rsidP="00525C5B">
            <w:pPr>
              <w:spacing w:beforeAutospacing="1" w:after="119"/>
              <w:rPr>
                <w:color w:val="000000"/>
                <w:lang w:eastAsia="pt-BR"/>
              </w:rPr>
            </w:pPr>
            <w:r>
              <w:rPr>
                <w:color w:val="000000"/>
                <w:lang w:eastAsia="pt-BR"/>
              </w:rPr>
              <w:t>02</w:t>
            </w:r>
          </w:p>
          <w:p w:rsidR="001A516D" w:rsidRDefault="001A516D" w:rsidP="00525C5B">
            <w:pPr>
              <w:spacing w:beforeAutospacing="1" w:after="119"/>
              <w:rPr>
                <w:color w:val="000000"/>
                <w:sz w:val="24"/>
                <w:szCs w:val="24"/>
                <w:lang w:eastAsia="pt-BR"/>
              </w:rPr>
            </w:pPr>
          </w:p>
        </w:tc>
        <w:tc>
          <w:tcPr>
            <w:tcW w:w="2376" w:type="dxa"/>
            <w:tcBorders>
              <w:top w:val="single" w:sz="6" w:space="0" w:color="000000"/>
              <w:left w:val="single" w:sz="6" w:space="0" w:color="000000"/>
              <w:bottom w:val="single" w:sz="6" w:space="0" w:color="000000"/>
              <w:right w:val="single" w:sz="6" w:space="0" w:color="000000"/>
            </w:tcBorders>
            <w:shd w:val="clear" w:color="auto" w:fill="auto"/>
          </w:tcPr>
          <w:p w:rsidR="00525C5B" w:rsidRDefault="00525C5B" w:rsidP="00525C5B">
            <w:pPr>
              <w:spacing w:beforeAutospacing="1"/>
              <w:jc w:val="center"/>
              <w:rPr>
                <w:color w:val="000000"/>
                <w:sz w:val="24"/>
                <w:szCs w:val="24"/>
                <w:lang w:eastAsia="pt-BR"/>
              </w:rPr>
            </w:pPr>
          </w:p>
          <w:p w:rsidR="00525C5B" w:rsidRDefault="00525C5B" w:rsidP="00525C5B">
            <w:pPr>
              <w:spacing w:beforeAutospacing="1"/>
              <w:jc w:val="center"/>
              <w:rPr>
                <w:color w:val="000000"/>
                <w:sz w:val="24"/>
                <w:szCs w:val="24"/>
                <w:lang w:eastAsia="pt-BR"/>
              </w:rPr>
            </w:pPr>
          </w:p>
          <w:p w:rsidR="00525C5B" w:rsidRDefault="00525C5B" w:rsidP="00525C5B">
            <w:pPr>
              <w:spacing w:beforeAutospacing="1"/>
              <w:jc w:val="center"/>
              <w:rPr>
                <w:color w:val="000000"/>
                <w:sz w:val="24"/>
                <w:szCs w:val="24"/>
                <w:lang w:eastAsia="pt-BR"/>
              </w:rPr>
            </w:pPr>
          </w:p>
          <w:p w:rsidR="00525C5B" w:rsidRDefault="00525C5B" w:rsidP="00525C5B">
            <w:pPr>
              <w:spacing w:beforeAutospacing="1"/>
              <w:jc w:val="center"/>
              <w:rPr>
                <w:color w:val="000000"/>
                <w:sz w:val="24"/>
                <w:szCs w:val="24"/>
                <w:lang w:eastAsia="pt-BR"/>
              </w:rPr>
            </w:pPr>
          </w:p>
          <w:p w:rsidR="001A516D" w:rsidRDefault="001A516D" w:rsidP="00525C5B">
            <w:pPr>
              <w:spacing w:beforeAutospacing="1" w:after="119"/>
              <w:jc w:val="center"/>
              <w:rPr>
                <w:color w:val="000000"/>
                <w:lang w:eastAsia="pt-BR"/>
              </w:rPr>
            </w:pPr>
          </w:p>
          <w:p w:rsidR="001A516D" w:rsidRDefault="001A516D" w:rsidP="00525C5B">
            <w:pPr>
              <w:spacing w:beforeAutospacing="1" w:after="119"/>
              <w:jc w:val="center"/>
              <w:rPr>
                <w:color w:val="000000"/>
                <w:lang w:eastAsia="pt-BR"/>
              </w:rPr>
            </w:pPr>
          </w:p>
          <w:p w:rsidR="001A516D" w:rsidRDefault="001A516D" w:rsidP="00525C5B">
            <w:pPr>
              <w:spacing w:beforeAutospacing="1" w:after="119"/>
              <w:jc w:val="center"/>
              <w:rPr>
                <w:color w:val="000000"/>
                <w:lang w:eastAsia="pt-BR"/>
              </w:rPr>
            </w:pPr>
          </w:p>
          <w:p w:rsidR="001A516D" w:rsidRDefault="001A516D" w:rsidP="001A516D">
            <w:pPr>
              <w:spacing w:beforeAutospacing="1" w:after="119"/>
              <w:rPr>
                <w:color w:val="000000"/>
                <w:lang w:eastAsia="pt-BR"/>
              </w:rPr>
            </w:pPr>
            <w:r>
              <w:rPr>
                <w:color w:val="000000"/>
                <w:lang w:eastAsia="pt-BR"/>
              </w:rPr>
              <w:t xml:space="preserve">      </w:t>
            </w:r>
          </w:p>
          <w:p w:rsidR="00525C5B" w:rsidRDefault="00525C5B" w:rsidP="001A516D">
            <w:pPr>
              <w:spacing w:beforeAutospacing="1" w:after="119"/>
              <w:jc w:val="center"/>
              <w:rPr>
                <w:color w:val="000000"/>
                <w:sz w:val="24"/>
                <w:szCs w:val="24"/>
                <w:lang w:eastAsia="pt-BR"/>
              </w:rPr>
            </w:pPr>
            <w:r>
              <w:rPr>
                <w:color w:val="000000"/>
                <w:lang w:eastAsia="pt-BR"/>
              </w:rPr>
              <w:t>SAÚDE PÚBLICA</w:t>
            </w:r>
          </w:p>
        </w:tc>
        <w:tc>
          <w:tcPr>
            <w:tcW w:w="7128" w:type="dxa"/>
            <w:tcBorders>
              <w:top w:val="single" w:sz="6" w:space="0" w:color="000000"/>
              <w:left w:val="single" w:sz="6" w:space="0" w:color="000000"/>
              <w:bottom w:val="single" w:sz="6" w:space="0" w:color="000000"/>
              <w:right w:val="single" w:sz="6" w:space="0" w:color="000000"/>
            </w:tcBorders>
            <w:shd w:val="clear" w:color="auto" w:fill="auto"/>
          </w:tcPr>
          <w:p w:rsidR="00525C5B" w:rsidRDefault="00525C5B" w:rsidP="00525C5B">
            <w:pPr>
              <w:widowControl/>
              <w:numPr>
                <w:ilvl w:val="0"/>
                <w:numId w:val="18"/>
              </w:numPr>
              <w:autoSpaceDE/>
              <w:autoSpaceDN/>
              <w:spacing w:beforeAutospacing="1"/>
            </w:pPr>
            <w:r>
              <w:rPr>
                <w:color w:val="000000"/>
                <w:lang w:eastAsia="pt-BR"/>
              </w:rPr>
              <w:t>Reforma e/ou construção de unidades ligadas à área de saúde pública;</w:t>
            </w:r>
          </w:p>
          <w:p w:rsidR="00525C5B" w:rsidRDefault="00525C5B" w:rsidP="00525C5B">
            <w:pPr>
              <w:widowControl/>
              <w:numPr>
                <w:ilvl w:val="0"/>
                <w:numId w:val="18"/>
              </w:numPr>
              <w:autoSpaceDE/>
              <w:autoSpaceDN/>
              <w:rPr>
                <w:color w:val="000000"/>
                <w:sz w:val="24"/>
                <w:szCs w:val="24"/>
                <w:lang w:eastAsia="pt-BR"/>
              </w:rPr>
            </w:pPr>
            <w:r>
              <w:rPr>
                <w:color w:val="000000"/>
                <w:lang w:eastAsia="pt-BR"/>
              </w:rPr>
              <w:t>Aquisição de materiais permanentes diversos, veículos, maquinas e aparelhagens para suprir necessidades das unidades de saúde existentes;</w:t>
            </w:r>
          </w:p>
          <w:p w:rsidR="00525C5B" w:rsidRDefault="00525C5B" w:rsidP="00525C5B">
            <w:pPr>
              <w:widowControl/>
              <w:numPr>
                <w:ilvl w:val="0"/>
                <w:numId w:val="18"/>
              </w:numPr>
              <w:autoSpaceDE/>
              <w:autoSpaceDN/>
              <w:rPr>
                <w:color w:val="000000"/>
                <w:sz w:val="24"/>
                <w:szCs w:val="24"/>
                <w:lang w:eastAsia="pt-BR"/>
              </w:rPr>
            </w:pPr>
            <w:r>
              <w:rPr>
                <w:color w:val="000000"/>
                <w:lang w:eastAsia="pt-BR"/>
              </w:rPr>
              <w:t>Criação e manutenção de Programas de Saúde Pública;</w:t>
            </w:r>
          </w:p>
          <w:p w:rsidR="00525C5B" w:rsidRDefault="00525C5B" w:rsidP="00525C5B">
            <w:pPr>
              <w:widowControl/>
              <w:numPr>
                <w:ilvl w:val="0"/>
                <w:numId w:val="18"/>
              </w:numPr>
              <w:autoSpaceDE/>
              <w:autoSpaceDN/>
              <w:rPr>
                <w:color w:val="000000"/>
                <w:sz w:val="24"/>
                <w:szCs w:val="24"/>
                <w:lang w:eastAsia="pt-BR"/>
              </w:rPr>
            </w:pPr>
            <w:r>
              <w:rPr>
                <w:color w:val="000000"/>
                <w:lang w:eastAsia="pt-BR"/>
              </w:rPr>
              <w:t>Manutenção do Programa ESF - Estratégia Saúde da Família;</w:t>
            </w:r>
          </w:p>
          <w:p w:rsidR="00525C5B" w:rsidRDefault="00525C5B" w:rsidP="00525C5B">
            <w:pPr>
              <w:widowControl/>
              <w:numPr>
                <w:ilvl w:val="0"/>
                <w:numId w:val="18"/>
              </w:numPr>
              <w:autoSpaceDE/>
              <w:autoSpaceDN/>
              <w:rPr>
                <w:color w:val="000000"/>
                <w:sz w:val="24"/>
                <w:szCs w:val="24"/>
                <w:lang w:eastAsia="pt-BR"/>
              </w:rPr>
            </w:pPr>
            <w:r>
              <w:rPr>
                <w:color w:val="000000"/>
                <w:lang w:eastAsia="pt-BR"/>
              </w:rPr>
              <w:t>Manutenção do Programa de Controle Epidemiológico;</w:t>
            </w:r>
          </w:p>
          <w:p w:rsidR="00525C5B" w:rsidRDefault="00525C5B" w:rsidP="00525C5B">
            <w:pPr>
              <w:widowControl/>
              <w:numPr>
                <w:ilvl w:val="0"/>
                <w:numId w:val="18"/>
              </w:numPr>
              <w:autoSpaceDE/>
              <w:autoSpaceDN/>
              <w:rPr>
                <w:color w:val="000000"/>
                <w:sz w:val="24"/>
                <w:szCs w:val="24"/>
                <w:lang w:eastAsia="pt-BR"/>
              </w:rPr>
            </w:pPr>
            <w:r>
              <w:rPr>
                <w:color w:val="000000"/>
                <w:lang w:eastAsia="pt-BR"/>
              </w:rPr>
              <w:t>Garantia de melhores condições para a prevenção de doenças;</w:t>
            </w:r>
          </w:p>
          <w:p w:rsidR="00525C5B" w:rsidRDefault="00525C5B" w:rsidP="00525C5B">
            <w:pPr>
              <w:widowControl/>
              <w:numPr>
                <w:ilvl w:val="0"/>
                <w:numId w:val="18"/>
              </w:numPr>
              <w:autoSpaceDE/>
              <w:autoSpaceDN/>
              <w:rPr>
                <w:color w:val="000000"/>
                <w:sz w:val="24"/>
                <w:szCs w:val="24"/>
                <w:lang w:eastAsia="pt-BR"/>
              </w:rPr>
            </w:pPr>
            <w:r>
              <w:rPr>
                <w:color w:val="000000"/>
                <w:lang w:eastAsia="pt-BR"/>
              </w:rPr>
              <w:t>Promoção de programas de atividade física na prevenção de doenças (No controle de Hipertensão, reabilitação de coronárias, infartos do miocárdio, diabéticos etc);</w:t>
            </w:r>
          </w:p>
          <w:p w:rsidR="00525C5B" w:rsidRDefault="00525C5B" w:rsidP="00525C5B">
            <w:pPr>
              <w:widowControl/>
              <w:numPr>
                <w:ilvl w:val="0"/>
                <w:numId w:val="18"/>
              </w:numPr>
              <w:autoSpaceDE/>
              <w:autoSpaceDN/>
              <w:rPr>
                <w:color w:val="000000"/>
                <w:sz w:val="24"/>
                <w:szCs w:val="24"/>
                <w:lang w:eastAsia="pt-BR"/>
              </w:rPr>
            </w:pPr>
            <w:r>
              <w:rPr>
                <w:color w:val="000000"/>
                <w:lang w:eastAsia="pt-BR"/>
              </w:rPr>
              <w:t>Direcionamento de recursos para o atendimento de situações emergenciais e campanhas de interesse da saúde pública.</w:t>
            </w:r>
          </w:p>
          <w:p w:rsidR="00525C5B" w:rsidRDefault="00525C5B" w:rsidP="00525C5B">
            <w:pPr>
              <w:widowControl/>
              <w:numPr>
                <w:ilvl w:val="0"/>
                <w:numId w:val="18"/>
              </w:numPr>
              <w:autoSpaceDE/>
              <w:autoSpaceDN/>
              <w:rPr>
                <w:color w:val="000000"/>
                <w:sz w:val="24"/>
                <w:szCs w:val="24"/>
                <w:lang w:eastAsia="pt-BR"/>
              </w:rPr>
            </w:pPr>
            <w:r>
              <w:rPr>
                <w:color w:val="000000"/>
                <w:lang w:eastAsia="pt-BR"/>
              </w:rPr>
              <w:t>Direcionamento de recursos para aquisição ou desapropriação de áreas urbanas para construção de unidades de saúde;</w:t>
            </w:r>
          </w:p>
          <w:p w:rsidR="00525C5B" w:rsidRDefault="00525C5B" w:rsidP="00525C5B">
            <w:pPr>
              <w:widowControl/>
              <w:numPr>
                <w:ilvl w:val="0"/>
                <w:numId w:val="18"/>
              </w:numPr>
              <w:autoSpaceDE/>
              <w:autoSpaceDN/>
              <w:rPr>
                <w:color w:val="000000"/>
                <w:sz w:val="24"/>
                <w:szCs w:val="24"/>
                <w:lang w:eastAsia="pt-BR"/>
              </w:rPr>
            </w:pPr>
            <w:r>
              <w:rPr>
                <w:color w:val="000000"/>
                <w:lang w:eastAsia="pt-BR"/>
              </w:rPr>
              <w:t>Manutenção dos serviços de fisioterapia e atendimento odontológico;</w:t>
            </w:r>
          </w:p>
          <w:p w:rsidR="00525C5B" w:rsidRDefault="00525C5B" w:rsidP="00525C5B">
            <w:pPr>
              <w:widowControl/>
              <w:numPr>
                <w:ilvl w:val="0"/>
                <w:numId w:val="18"/>
              </w:numPr>
              <w:autoSpaceDE/>
              <w:autoSpaceDN/>
              <w:rPr>
                <w:color w:val="000000"/>
                <w:sz w:val="24"/>
                <w:szCs w:val="24"/>
                <w:lang w:eastAsia="pt-BR"/>
              </w:rPr>
            </w:pPr>
            <w:r>
              <w:rPr>
                <w:color w:val="000000"/>
                <w:lang w:eastAsia="pt-BR"/>
              </w:rPr>
              <w:t>Direcionamento de recursos para aquisição de medicamentos para manutenção da farmácia básica;</w:t>
            </w:r>
          </w:p>
          <w:p w:rsidR="00525C5B" w:rsidRDefault="00525C5B" w:rsidP="00525C5B">
            <w:pPr>
              <w:widowControl/>
              <w:numPr>
                <w:ilvl w:val="0"/>
                <w:numId w:val="18"/>
              </w:numPr>
              <w:autoSpaceDE/>
              <w:autoSpaceDN/>
              <w:rPr>
                <w:color w:val="000000"/>
                <w:sz w:val="24"/>
                <w:szCs w:val="24"/>
                <w:lang w:eastAsia="pt-BR"/>
              </w:rPr>
            </w:pPr>
            <w:r>
              <w:rPr>
                <w:color w:val="000000"/>
                <w:lang w:eastAsia="pt-BR"/>
              </w:rPr>
              <w:t>Celebração de convênios com instituições na área de saúde, visando desenvolvimento da Política da Saúde Pública Municipal;</w:t>
            </w:r>
          </w:p>
          <w:p w:rsidR="00525C5B" w:rsidRDefault="00525C5B" w:rsidP="00525C5B">
            <w:pPr>
              <w:widowControl/>
              <w:numPr>
                <w:ilvl w:val="0"/>
                <w:numId w:val="18"/>
              </w:numPr>
              <w:autoSpaceDE/>
              <w:autoSpaceDN/>
              <w:rPr>
                <w:color w:val="000000"/>
                <w:sz w:val="24"/>
                <w:szCs w:val="24"/>
                <w:lang w:eastAsia="pt-BR"/>
              </w:rPr>
            </w:pPr>
            <w:r>
              <w:rPr>
                <w:color w:val="000000"/>
                <w:lang w:eastAsia="pt-BR"/>
              </w:rPr>
              <w:t>Quaisquer outras atividades e programas ligadas à medicina preventiva e/ou curativa;</w:t>
            </w:r>
          </w:p>
          <w:p w:rsidR="00525C5B" w:rsidRDefault="00525C5B" w:rsidP="00525C5B">
            <w:pPr>
              <w:widowControl/>
              <w:numPr>
                <w:ilvl w:val="0"/>
                <w:numId w:val="18"/>
              </w:numPr>
              <w:autoSpaceDE/>
              <w:autoSpaceDN/>
              <w:rPr>
                <w:color w:val="000000"/>
                <w:sz w:val="24"/>
                <w:szCs w:val="24"/>
                <w:lang w:eastAsia="pt-BR"/>
              </w:rPr>
            </w:pPr>
            <w:r>
              <w:rPr>
                <w:color w:val="000000"/>
                <w:lang w:eastAsia="pt-BR"/>
              </w:rPr>
              <w:t>Manutenção das atividades da saúde bucal a população;</w:t>
            </w:r>
          </w:p>
          <w:p w:rsidR="00525C5B" w:rsidRDefault="00525C5B" w:rsidP="00525C5B">
            <w:pPr>
              <w:widowControl/>
              <w:numPr>
                <w:ilvl w:val="0"/>
                <w:numId w:val="18"/>
              </w:numPr>
              <w:autoSpaceDE/>
              <w:autoSpaceDN/>
              <w:rPr>
                <w:color w:val="000000"/>
                <w:sz w:val="24"/>
                <w:szCs w:val="24"/>
                <w:lang w:eastAsia="pt-BR"/>
              </w:rPr>
            </w:pPr>
            <w:r>
              <w:rPr>
                <w:color w:val="000000"/>
                <w:lang w:eastAsia="pt-BR"/>
              </w:rPr>
              <w:t>Celebrar convênio com instituições privadas da área de saúde no segmento médico/odontológico em benefício de servidores municipais do Executivo Municipal e Legislativo;</w:t>
            </w:r>
          </w:p>
          <w:p w:rsidR="00525C5B" w:rsidRDefault="00525C5B" w:rsidP="00525C5B">
            <w:pPr>
              <w:widowControl/>
              <w:numPr>
                <w:ilvl w:val="0"/>
                <w:numId w:val="18"/>
              </w:numPr>
              <w:autoSpaceDE/>
              <w:autoSpaceDN/>
              <w:rPr>
                <w:color w:val="000000"/>
                <w:sz w:val="24"/>
                <w:szCs w:val="24"/>
                <w:lang w:eastAsia="pt-BR"/>
              </w:rPr>
            </w:pPr>
            <w:r>
              <w:rPr>
                <w:color w:val="000000"/>
                <w:lang w:eastAsia="pt-BR"/>
              </w:rPr>
              <w:t>Promover programas de prevenção à drogas e afins;</w:t>
            </w:r>
          </w:p>
          <w:p w:rsidR="00525C5B" w:rsidRDefault="00525C5B" w:rsidP="00525C5B">
            <w:pPr>
              <w:widowControl/>
              <w:numPr>
                <w:ilvl w:val="0"/>
                <w:numId w:val="18"/>
              </w:numPr>
              <w:autoSpaceDE/>
              <w:autoSpaceDN/>
            </w:pPr>
            <w:r>
              <w:rPr>
                <w:color w:val="000000"/>
                <w:lang w:eastAsia="pt-BR"/>
              </w:rPr>
              <w:t>Construção de canil e/ou estabelecimento de controle de zoonose e</w:t>
            </w:r>
          </w:p>
          <w:p w:rsidR="00525C5B" w:rsidRDefault="00525C5B" w:rsidP="00525C5B">
            <w:pPr>
              <w:widowControl/>
              <w:numPr>
                <w:ilvl w:val="0"/>
                <w:numId w:val="18"/>
              </w:numPr>
              <w:autoSpaceDE/>
              <w:autoSpaceDN/>
            </w:pPr>
            <w:r>
              <w:rPr>
                <w:color w:val="000000"/>
                <w:lang w:eastAsia="pt-BR"/>
              </w:rPr>
              <w:t>Implantar as atividades com as Parcerias Públicos Privadas – PPP’s, nos serviços de saúde e</w:t>
            </w:r>
          </w:p>
          <w:p w:rsidR="00525C5B" w:rsidRDefault="00525C5B" w:rsidP="00525C5B">
            <w:pPr>
              <w:widowControl/>
              <w:numPr>
                <w:ilvl w:val="0"/>
                <w:numId w:val="18"/>
              </w:numPr>
              <w:autoSpaceDE/>
              <w:autoSpaceDN/>
            </w:pPr>
            <w:r>
              <w:rPr>
                <w:color w:val="000000"/>
                <w:lang w:eastAsia="pt-BR"/>
              </w:rPr>
              <w:t>Implantação do Centro de Reabilitação e Readaptação – CRR.</w:t>
            </w:r>
          </w:p>
          <w:p w:rsidR="00525C5B" w:rsidRDefault="00525C5B" w:rsidP="00525C5B">
            <w:pPr>
              <w:spacing w:beforeAutospacing="1" w:after="119"/>
              <w:rPr>
                <w:color w:val="000000"/>
                <w:sz w:val="24"/>
                <w:szCs w:val="24"/>
                <w:lang w:eastAsia="pt-BR"/>
              </w:rPr>
            </w:pPr>
          </w:p>
        </w:tc>
      </w:tr>
      <w:tr w:rsidR="00525C5B" w:rsidTr="00525C5B">
        <w:trPr>
          <w:trHeight w:val="1290"/>
        </w:trPr>
        <w:tc>
          <w:tcPr>
            <w:tcW w:w="396" w:type="dxa"/>
            <w:tcBorders>
              <w:top w:val="single" w:sz="6" w:space="0" w:color="000000"/>
              <w:left w:val="single" w:sz="6" w:space="0" w:color="000000"/>
              <w:bottom w:val="single" w:sz="6" w:space="0" w:color="000000"/>
              <w:right w:val="single" w:sz="6" w:space="0" w:color="000000"/>
            </w:tcBorders>
            <w:shd w:val="clear" w:color="auto" w:fill="auto"/>
          </w:tcPr>
          <w:p w:rsidR="00525C5B" w:rsidRDefault="00525C5B" w:rsidP="00525C5B">
            <w:pPr>
              <w:spacing w:beforeAutospacing="1"/>
              <w:rPr>
                <w:color w:val="000000"/>
                <w:sz w:val="24"/>
                <w:szCs w:val="24"/>
                <w:lang w:eastAsia="pt-BR"/>
              </w:rPr>
            </w:pPr>
          </w:p>
          <w:p w:rsidR="00525C5B" w:rsidRDefault="00525C5B" w:rsidP="00525C5B">
            <w:pPr>
              <w:spacing w:beforeAutospacing="1"/>
              <w:rPr>
                <w:color w:val="000000"/>
                <w:sz w:val="24"/>
                <w:szCs w:val="24"/>
                <w:lang w:eastAsia="pt-BR"/>
              </w:rPr>
            </w:pPr>
          </w:p>
          <w:p w:rsidR="001A516D" w:rsidRDefault="001A516D" w:rsidP="00525C5B">
            <w:pPr>
              <w:spacing w:beforeAutospacing="1" w:after="119"/>
              <w:rPr>
                <w:color w:val="000000"/>
                <w:lang w:eastAsia="pt-BR"/>
              </w:rPr>
            </w:pPr>
          </w:p>
          <w:p w:rsidR="001A516D" w:rsidRDefault="001A516D" w:rsidP="00525C5B">
            <w:pPr>
              <w:spacing w:beforeAutospacing="1" w:after="119"/>
              <w:rPr>
                <w:color w:val="000000"/>
                <w:lang w:eastAsia="pt-BR"/>
              </w:rPr>
            </w:pPr>
          </w:p>
          <w:p w:rsidR="001A516D" w:rsidRDefault="001A516D" w:rsidP="00525C5B">
            <w:pPr>
              <w:spacing w:beforeAutospacing="1" w:after="119"/>
              <w:rPr>
                <w:color w:val="000000"/>
                <w:lang w:eastAsia="pt-BR"/>
              </w:rPr>
            </w:pPr>
          </w:p>
          <w:p w:rsidR="00525C5B" w:rsidRDefault="00525C5B" w:rsidP="00525C5B">
            <w:pPr>
              <w:spacing w:beforeAutospacing="1" w:after="119"/>
              <w:rPr>
                <w:color w:val="000000"/>
                <w:sz w:val="24"/>
                <w:szCs w:val="24"/>
                <w:lang w:eastAsia="pt-BR"/>
              </w:rPr>
            </w:pPr>
            <w:r>
              <w:rPr>
                <w:color w:val="000000"/>
                <w:lang w:eastAsia="pt-BR"/>
              </w:rPr>
              <w:lastRenderedPageBreak/>
              <w:t>03</w:t>
            </w:r>
          </w:p>
        </w:tc>
        <w:tc>
          <w:tcPr>
            <w:tcW w:w="2376" w:type="dxa"/>
            <w:tcBorders>
              <w:top w:val="single" w:sz="6" w:space="0" w:color="000000"/>
              <w:left w:val="single" w:sz="6" w:space="0" w:color="000000"/>
              <w:bottom w:val="single" w:sz="6" w:space="0" w:color="000000"/>
              <w:right w:val="single" w:sz="6" w:space="0" w:color="000000"/>
            </w:tcBorders>
            <w:shd w:val="clear" w:color="auto" w:fill="auto"/>
          </w:tcPr>
          <w:p w:rsidR="00525C5B" w:rsidRDefault="00525C5B" w:rsidP="00525C5B">
            <w:pPr>
              <w:spacing w:beforeAutospacing="1"/>
              <w:jc w:val="center"/>
              <w:rPr>
                <w:color w:val="000000"/>
                <w:sz w:val="24"/>
                <w:szCs w:val="24"/>
                <w:lang w:eastAsia="pt-BR"/>
              </w:rPr>
            </w:pPr>
          </w:p>
          <w:p w:rsidR="001A516D" w:rsidRDefault="001A516D" w:rsidP="00525C5B">
            <w:pPr>
              <w:spacing w:beforeAutospacing="1"/>
              <w:jc w:val="center"/>
              <w:rPr>
                <w:color w:val="000000"/>
                <w:sz w:val="24"/>
                <w:szCs w:val="24"/>
                <w:lang w:eastAsia="pt-BR"/>
              </w:rPr>
            </w:pPr>
          </w:p>
          <w:p w:rsidR="001A516D" w:rsidRDefault="001A516D" w:rsidP="00525C5B">
            <w:pPr>
              <w:spacing w:beforeAutospacing="1"/>
              <w:jc w:val="center"/>
              <w:rPr>
                <w:color w:val="000000"/>
                <w:sz w:val="24"/>
                <w:szCs w:val="24"/>
                <w:lang w:eastAsia="pt-BR"/>
              </w:rPr>
            </w:pPr>
          </w:p>
          <w:p w:rsidR="001A516D" w:rsidRDefault="001A516D" w:rsidP="00525C5B">
            <w:pPr>
              <w:spacing w:beforeAutospacing="1"/>
              <w:jc w:val="center"/>
              <w:rPr>
                <w:color w:val="000000"/>
                <w:sz w:val="24"/>
                <w:szCs w:val="24"/>
                <w:lang w:eastAsia="pt-BR"/>
              </w:rPr>
            </w:pPr>
          </w:p>
          <w:p w:rsidR="00525C5B" w:rsidRDefault="00525C5B" w:rsidP="00525C5B">
            <w:pPr>
              <w:spacing w:beforeAutospacing="1"/>
              <w:jc w:val="center"/>
              <w:rPr>
                <w:color w:val="000000"/>
                <w:sz w:val="24"/>
                <w:szCs w:val="24"/>
                <w:lang w:eastAsia="pt-BR"/>
              </w:rPr>
            </w:pPr>
          </w:p>
          <w:p w:rsidR="00525C5B" w:rsidRPr="001A516D" w:rsidRDefault="00525C5B" w:rsidP="001A516D">
            <w:pPr>
              <w:spacing w:beforeAutospacing="1" w:after="119"/>
              <w:jc w:val="center"/>
              <w:rPr>
                <w:color w:val="000000"/>
                <w:lang w:eastAsia="pt-BR"/>
              </w:rPr>
            </w:pPr>
            <w:r>
              <w:rPr>
                <w:color w:val="000000"/>
                <w:lang w:eastAsia="pt-BR"/>
              </w:rPr>
              <w:lastRenderedPageBreak/>
              <w:t xml:space="preserve">ASSISTÊNCIA </w:t>
            </w:r>
            <w:r w:rsidR="001A516D">
              <w:rPr>
                <w:color w:val="000000"/>
                <w:lang w:eastAsia="pt-BR"/>
              </w:rPr>
              <w:t>S</w:t>
            </w:r>
            <w:r>
              <w:rPr>
                <w:color w:val="000000"/>
                <w:lang w:eastAsia="pt-BR"/>
              </w:rPr>
              <w:t>OCIAL</w:t>
            </w:r>
          </w:p>
        </w:tc>
        <w:tc>
          <w:tcPr>
            <w:tcW w:w="7128" w:type="dxa"/>
            <w:tcBorders>
              <w:top w:val="single" w:sz="6" w:space="0" w:color="000000"/>
              <w:left w:val="single" w:sz="6" w:space="0" w:color="000000"/>
              <w:bottom w:val="single" w:sz="6" w:space="0" w:color="000000"/>
              <w:right w:val="single" w:sz="6" w:space="0" w:color="000000"/>
            </w:tcBorders>
            <w:shd w:val="clear" w:color="auto" w:fill="auto"/>
          </w:tcPr>
          <w:p w:rsidR="00525C5B" w:rsidRDefault="00525C5B" w:rsidP="00525C5B">
            <w:pPr>
              <w:widowControl/>
              <w:numPr>
                <w:ilvl w:val="0"/>
                <w:numId w:val="19"/>
              </w:numPr>
              <w:autoSpaceDE/>
              <w:autoSpaceDN/>
              <w:spacing w:beforeAutospacing="1"/>
            </w:pPr>
            <w:r>
              <w:rPr>
                <w:color w:val="000000"/>
                <w:lang w:eastAsia="pt-BR"/>
              </w:rPr>
              <w:lastRenderedPageBreak/>
              <w:t>Assistência material e ampla à população carente na forma da lei;</w:t>
            </w:r>
          </w:p>
          <w:p w:rsidR="00525C5B" w:rsidRDefault="00525C5B" w:rsidP="00525C5B">
            <w:pPr>
              <w:widowControl/>
              <w:numPr>
                <w:ilvl w:val="0"/>
                <w:numId w:val="19"/>
              </w:numPr>
              <w:autoSpaceDE/>
              <w:autoSpaceDN/>
            </w:pPr>
            <w:r>
              <w:rPr>
                <w:color w:val="000000"/>
                <w:lang w:eastAsia="pt-BR"/>
              </w:rPr>
              <w:t>Manutenção de convênios direcionados aos serviços de Assistência Social;</w:t>
            </w:r>
          </w:p>
          <w:p w:rsidR="00525C5B" w:rsidRDefault="00525C5B" w:rsidP="00525C5B">
            <w:pPr>
              <w:widowControl/>
              <w:numPr>
                <w:ilvl w:val="0"/>
                <w:numId w:val="19"/>
              </w:numPr>
              <w:autoSpaceDE/>
              <w:autoSpaceDN/>
              <w:rPr>
                <w:color w:val="000000"/>
                <w:sz w:val="24"/>
                <w:szCs w:val="24"/>
                <w:lang w:eastAsia="pt-BR"/>
              </w:rPr>
            </w:pPr>
            <w:r>
              <w:rPr>
                <w:color w:val="000000"/>
                <w:lang w:eastAsia="pt-BR"/>
              </w:rPr>
              <w:t>Promoção e apoio a Programas de integração do Idoso à comunidade;</w:t>
            </w:r>
          </w:p>
          <w:p w:rsidR="00525C5B" w:rsidRDefault="00525C5B" w:rsidP="00525C5B">
            <w:pPr>
              <w:widowControl/>
              <w:numPr>
                <w:ilvl w:val="0"/>
                <w:numId w:val="19"/>
              </w:numPr>
              <w:autoSpaceDE/>
              <w:autoSpaceDN/>
              <w:rPr>
                <w:color w:val="000000"/>
                <w:sz w:val="24"/>
                <w:szCs w:val="24"/>
                <w:lang w:eastAsia="pt-BR"/>
              </w:rPr>
            </w:pPr>
            <w:r>
              <w:rPr>
                <w:color w:val="000000"/>
                <w:lang w:eastAsia="pt-BR"/>
              </w:rPr>
              <w:t>Promoção de programas de assistência social ao menor e adolescente;</w:t>
            </w:r>
          </w:p>
          <w:p w:rsidR="00525C5B" w:rsidRDefault="00525C5B" w:rsidP="00525C5B">
            <w:pPr>
              <w:widowControl/>
              <w:numPr>
                <w:ilvl w:val="0"/>
                <w:numId w:val="19"/>
              </w:numPr>
              <w:autoSpaceDE/>
              <w:autoSpaceDN/>
              <w:rPr>
                <w:color w:val="000000"/>
                <w:sz w:val="24"/>
                <w:szCs w:val="24"/>
                <w:lang w:eastAsia="pt-BR"/>
              </w:rPr>
            </w:pPr>
            <w:r>
              <w:rPr>
                <w:color w:val="000000"/>
                <w:lang w:eastAsia="pt-BR"/>
              </w:rPr>
              <w:t>Ações visando a construção e/ou melhoria das moradias de pessoas carentes de nosso município;</w:t>
            </w:r>
          </w:p>
          <w:p w:rsidR="00525C5B" w:rsidRDefault="00525C5B" w:rsidP="00525C5B">
            <w:pPr>
              <w:widowControl/>
              <w:numPr>
                <w:ilvl w:val="0"/>
                <w:numId w:val="19"/>
              </w:numPr>
              <w:autoSpaceDE/>
              <w:autoSpaceDN/>
              <w:rPr>
                <w:color w:val="000000"/>
                <w:sz w:val="24"/>
                <w:szCs w:val="24"/>
                <w:lang w:eastAsia="pt-BR"/>
              </w:rPr>
            </w:pPr>
            <w:r>
              <w:rPr>
                <w:color w:val="000000"/>
                <w:lang w:eastAsia="pt-BR"/>
              </w:rPr>
              <w:t xml:space="preserve">Disponibilização de recursos humanos e financeiros para execução de programas governamentais ligados à área social, tais como bolsa </w:t>
            </w:r>
            <w:r>
              <w:rPr>
                <w:color w:val="000000"/>
                <w:lang w:eastAsia="pt-BR"/>
              </w:rPr>
              <w:lastRenderedPageBreak/>
              <w:t>família e outros;</w:t>
            </w:r>
          </w:p>
          <w:p w:rsidR="00525C5B" w:rsidRDefault="00525C5B" w:rsidP="00525C5B">
            <w:pPr>
              <w:widowControl/>
              <w:numPr>
                <w:ilvl w:val="0"/>
                <w:numId w:val="19"/>
              </w:numPr>
              <w:autoSpaceDE/>
              <w:autoSpaceDN/>
              <w:rPr>
                <w:color w:val="000000"/>
                <w:sz w:val="24"/>
                <w:szCs w:val="24"/>
                <w:lang w:eastAsia="pt-BR"/>
              </w:rPr>
            </w:pPr>
            <w:r>
              <w:rPr>
                <w:color w:val="000000"/>
                <w:lang w:eastAsia="pt-BR"/>
              </w:rPr>
              <w:t>Criação de espaços próprios e adequados para o desenvolvimento de política de atenção integral a criança e ao adolescente, fazendo cumprir o disposto na Lei Federal nº 8.069/90;</w:t>
            </w:r>
          </w:p>
          <w:p w:rsidR="00525C5B" w:rsidRDefault="00525C5B" w:rsidP="00525C5B">
            <w:pPr>
              <w:widowControl/>
              <w:numPr>
                <w:ilvl w:val="0"/>
                <w:numId w:val="19"/>
              </w:numPr>
              <w:autoSpaceDE/>
              <w:autoSpaceDN/>
              <w:rPr>
                <w:color w:val="000000"/>
                <w:sz w:val="24"/>
                <w:szCs w:val="24"/>
                <w:lang w:eastAsia="pt-BR"/>
              </w:rPr>
            </w:pPr>
            <w:r>
              <w:rPr>
                <w:color w:val="000000"/>
                <w:lang w:eastAsia="pt-BR"/>
              </w:rPr>
              <w:t>Implantação e manutenção de programas de apoio à recuperação de dependentes químicos;</w:t>
            </w:r>
          </w:p>
          <w:p w:rsidR="00525C5B" w:rsidRDefault="00525C5B" w:rsidP="00525C5B">
            <w:pPr>
              <w:widowControl/>
              <w:numPr>
                <w:ilvl w:val="0"/>
                <w:numId w:val="19"/>
              </w:numPr>
              <w:autoSpaceDE/>
              <w:autoSpaceDN/>
              <w:rPr>
                <w:color w:val="000000"/>
                <w:sz w:val="24"/>
                <w:szCs w:val="24"/>
                <w:lang w:eastAsia="pt-BR"/>
              </w:rPr>
            </w:pPr>
            <w:r>
              <w:rPr>
                <w:color w:val="000000"/>
                <w:lang w:eastAsia="pt-BR"/>
              </w:rPr>
              <w:t>Aquisição de equipamentos, veículos, maquinas e outros utensílios permanentes para atender os serviços de Assistência Social a população;</w:t>
            </w:r>
          </w:p>
          <w:p w:rsidR="00525C5B" w:rsidRDefault="00525C5B" w:rsidP="00525C5B">
            <w:pPr>
              <w:widowControl/>
              <w:numPr>
                <w:ilvl w:val="0"/>
                <w:numId w:val="19"/>
              </w:numPr>
              <w:autoSpaceDE/>
              <w:autoSpaceDN/>
              <w:rPr>
                <w:color w:val="000000"/>
                <w:sz w:val="24"/>
                <w:szCs w:val="24"/>
                <w:lang w:eastAsia="pt-BR"/>
              </w:rPr>
            </w:pPr>
            <w:r>
              <w:rPr>
                <w:color w:val="000000"/>
                <w:lang w:eastAsia="pt-BR"/>
              </w:rPr>
              <w:t>Criação de programa de orientação psicossocial às famílias de baixa renda.</w:t>
            </w:r>
          </w:p>
          <w:p w:rsidR="00525C5B" w:rsidRDefault="00525C5B" w:rsidP="00525C5B">
            <w:pPr>
              <w:widowControl/>
              <w:numPr>
                <w:ilvl w:val="0"/>
                <w:numId w:val="19"/>
              </w:numPr>
              <w:autoSpaceDE/>
              <w:autoSpaceDN/>
              <w:rPr>
                <w:color w:val="000000"/>
                <w:sz w:val="24"/>
                <w:szCs w:val="24"/>
                <w:lang w:eastAsia="pt-BR"/>
              </w:rPr>
            </w:pPr>
            <w:r>
              <w:rPr>
                <w:color w:val="000000"/>
                <w:lang w:eastAsia="pt-BR"/>
              </w:rPr>
              <w:t>Manutenção do CRAS;</w:t>
            </w:r>
          </w:p>
          <w:p w:rsidR="00525C5B" w:rsidRDefault="00525C5B" w:rsidP="00525C5B">
            <w:pPr>
              <w:widowControl/>
              <w:numPr>
                <w:ilvl w:val="0"/>
                <w:numId w:val="19"/>
              </w:numPr>
              <w:autoSpaceDE/>
              <w:autoSpaceDN/>
            </w:pPr>
            <w:r>
              <w:rPr>
                <w:color w:val="000000"/>
                <w:lang w:eastAsia="pt-BR"/>
              </w:rPr>
              <w:t xml:space="preserve">Manutenção do Programa Curumim; </w:t>
            </w:r>
          </w:p>
          <w:p w:rsidR="00525C5B" w:rsidRDefault="00525C5B" w:rsidP="00525C5B">
            <w:pPr>
              <w:widowControl/>
              <w:numPr>
                <w:ilvl w:val="0"/>
                <w:numId w:val="19"/>
              </w:numPr>
              <w:autoSpaceDE/>
              <w:autoSpaceDN/>
            </w:pPr>
            <w:r>
              <w:rPr>
                <w:color w:val="000000"/>
                <w:lang w:eastAsia="pt-BR"/>
              </w:rPr>
              <w:t>Implantação dos serviços de concessão de auxilio financeiros as pessoas em vulnerabilidade</w:t>
            </w:r>
            <w:r w:rsidR="001A516D">
              <w:rPr>
                <w:color w:val="000000"/>
                <w:lang w:eastAsia="pt-BR"/>
              </w:rPr>
              <w:t xml:space="preserve"> e concessão de Auxilo a Aluguel Social e</w:t>
            </w:r>
          </w:p>
          <w:p w:rsidR="00525C5B" w:rsidRDefault="00525C5B" w:rsidP="00525C5B">
            <w:pPr>
              <w:widowControl/>
              <w:numPr>
                <w:ilvl w:val="0"/>
                <w:numId w:val="19"/>
              </w:numPr>
              <w:autoSpaceDE/>
              <w:autoSpaceDN/>
            </w:pPr>
            <w:r>
              <w:rPr>
                <w:color w:val="000000"/>
                <w:lang w:eastAsia="pt-BR"/>
              </w:rPr>
              <w:t xml:space="preserve">Dando amparo as crianças e adolescentes em risco de abandono familiar. </w:t>
            </w:r>
          </w:p>
          <w:p w:rsidR="00525C5B" w:rsidRDefault="00525C5B" w:rsidP="00525C5B">
            <w:pPr>
              <w:ind w:left="720"/>
              <w:rPr>
                <w:color w:val="000000"/>
                <w:lang w:eastAsia="pt-BR"/>
              </w:rPr>
            </w:pPr>
          </w:p>
          <w:p w:rsidR="00D97FF7" w:rsidRDefault="00D97FF7" w:rsidP="00D97FF7">
            <w:pPr>
              <w:rPr>
                <w:color w:val="000000"/>
                <w:lang w:eastAsia="pt-BR"/>
              </w:rPr>
            </w:pPr>
          </w:p>
        </w:tc>
      </w:tr>
      <w:tr w:rsidR="00D97FF7" w:rsidTr="00525C5B">
        <w:trPr>
          <w:trHeight w:val="1290"/>
        </w:trPr>
        <w:tc>
          <w:tcPr>
            <w:tcW w:w="396" w:type="dxa"/>
            <w:tcBorders>
              <w:top w:val="single" w:sz="6" w:space="0" w:color="000000"/>
              <w:left w:val="single" w:sz="6" w:space="0" w:color="000000"/>
              <w:bottom w:val="single" w:sz="6" w:space="0" w:color="000000"/>
              <w:right w:val="single" w:sz="6" w:space="0" w:color="000000"/>
            </w:tcBorders>
            <w:shd w:val="clear" w:color="auto" w:fill="auto"/>
          </w:tcPr>
          <w:p w:rsidR="00D97FF7" w:rsidRDefault="00D97FF7" w:rsidP="00D97FF7">
            <w:pPr>
              <w:spacing w:beforeAutospacing="1"/>
              <w:rPr>
                <w:color w:val="000000"/>
                <w:sz w:val="24"/>
                <w:szCs w:val="24"/>
                <w:lang w:eastAsia="pt-BR"/>
              </w:rPr>
            </w:pPr>
          </w:p>
          <w:p w:rsidR="00D97FF7" w:rsidRDefault="00D97FF7" w:rsidP="00D97FF7">
            <w:pPr>
              <w:spacing w:beforeAutospacing="1"/>
              <w:rPr>
                <w:color w:val="000000"/>
                <w:sz w:val="24"/>
                <w:szCs w:val="24"/>
                <w:lang w:eastAsia="pt-BR"/>
              </w:rPr>
            </w:pPr>
          </w:p>
          <w:p w:rsidR="001C62CA" w:rsidRDefault="001C62CA" w:rsidP="00D97FF7">
            <w:pPr>
              <w:spacing w:beforeAutospacing="1"/>
              <w:rPr>
                <w:color w:val="000000"/>
                <w:sz w:val="24"/>
                <w:szCs w:val="24"/>
                <w:lang w:eastAsia="pt-BR"/>
              </w:rPr>
            </w:pPr>
          </w:p>
          <w:p w:rsidR="001C62CA" w:rsidRDefault="001C62CA" w:rsidP="00D97FF7">
            <w:pPr>
              <w:spacing w:beforeAutospacing="1" w:after="119"/>
              <w:rPr>
                <w:color w:val="000000"/>
                <w:lang w:eastAsia="pt-BR"/>
              </w:rPr>
            </w:pPr>
          </w:p>
          <w:p w:rsidR="00D97FF7" w:rsidRDefault="00D97FF7" w:rsidP="001C62CA">
            <w:pPr>
              <w:spacing w:before="100" w:beforeAutospacing="1" w:after="119"/>
              <w:rPr>
                <w:color w:val="000000"/>
                <w:sz w:val="24"/>
                <w:szCs w:val="24"/>
                <w:lang w:eastAsia="pt-BR"/>
              </w:rPr>
            </w:pPr>
            <w:r>
              <w:rPr>
                <w:color w:val="000000"/>
                <w:lang w:eastAsia="pt-BR"/>
              </w:rPr>
              <w:t>04</w:t>
            </w:r>
          </w:p>
        </w:tc>
        <w:tc>
          <w:tcPr>
            <w:tcW w:w="2376" w:type="dxa"/>
            <w:tcBorders>
              <w:top w:val="single" w:sz="6" w:space="0" w:color="000000"/>
              <w:left w:val="single" w:sz="6" w:space="0" w:color="000000"/>
              <w:bottom w:val="single" w:sz="6" w:space="0" w:color="000000"/>
              <w:right w:val="single" w:sz="6" w:space="0" w:color="000000"/>
            </w:tcBorders>
            <w:shd w:val="clear" w:color="auto" w:fill="auto"/>
          </w:tcPr>
          <w:p w:rsidR="00D97FF7" w:rsidRDefault="00D97FF7" w:rsidP="00D97FF7">
            <w:pPr>
              <w:spacing w:beforeAutospacing="1"/>
              <w:jc w:val="center"/>
              <w:rPr>
                <w:color w:val="000000"/>
                <w:sz w:val="24"/>
                <w:szCs w:val="24"/>
                <w:lang w:eastAsia="pt-BR"/>
              </w:rPr>
            </w:pPr>
          </w:p>
          <w:p w:rsidR="001C62CA" w:rsidRDefault="001C62CA" w:rsidP="001C62CA">
            <w:pPr>
              <w:spacing w:beforeAutospacing="1"/>
              <w:rPr>
                <w:color w:val="000000"/>
                <w:sz w:val="24"/>
                <w:szCs w:val="24"/>
                <w:lang w:eastAsia="pt-BR"/>
              </w:rPr>
            </w:pPr>
          </w:p>
          <w:p w:rsidR="00500A59" w:rsidRDefault="00500A59" w:rsidP="001C62CA">
            <w:pPr>
              <w:spacing w:beforeAutospacing="1"/>
              <w:rPr>
                <w:color w:val="000000"/>
                <w:sz w:val="24"/>
                <w:szCs w:val="24"/>
                <w:lang w:eastAsia="pt-BR"/>
              </w:rPr>
            </w:pPr>
          </w:p>
          <w:p w:rsidR="00D97FF7" w:rsidRDefault="00D97FF7" w:rsidP="00D97FF7">
            <w:pPr>
              <w:spacing w:beforeAutospacing="1" w:after="119"/>
              <w:jc w:val="center"/>
              <w:rPr>
                <w:color w:val="000000"/>
                <w:sz w:val="24"/>
                <w:szCs w:val="24"/>
                <w:lang w:eastAsia="pt-BR"/>
              </w:rPr>
            </w:pPr>
            <w:r>
              <w:rPr>
                <w:color w:val="000000"/>
                <w:lang w:eastAsia="pt-BR"/>
              </w:rPr>
              <w:t>INFRA-ESTRUTURA, SANEAMENTO E URBANISMO</w:t>
            </w:r>
          </w:p>
        </w:tc>
        <w:tc>
          <w:tcPr>
            <w:tcW w:w="7128" w:type="dxa"/>
            <w:tcBorders>
              <w:top w:val="single" w:sz="6" w:space="0" w:color="000000"/>
              <w:left w:val="single" w:sz="6" w:space="0" w:color="000000"/>
              <w:bottom w:val="single" w:sz="6" w:space="0" w:color="000000"/>
              <w:right w:val="single" w:sz="6" w:space="0" w:color="000000"/>
            </w:tcBorders>
            <w:shd w:val="clear" w:color="auto" w:fill="auto"/>
          </w:tcPr>
          <w:p w:rsidR="00D97FF7" w:rsidRDefault="00D97FF7" w:rsidP="00D97FF7">
            <w:pPr>
              <w:widowControl/>
              <w:numPr>
                <w:ilvl w:val="0"/>
                <w:numId w:val="21"/>
              </w:numPr>
              <w:autoSpaceDE/>
              <w:autoSpaceDN/>
              <w:spacing w:beforeAutospacing="1"/>
            </w:pPr>
            <w:r>
              <w:rPr>
                <w:color w:val="000000"/>
                <w:lang w:eastAsia="pt-BR"/>
              </w:rPr>
              <w:t>Construção e manutenção de praças, parques e jardins;</w:t>
            </w:r>
          </w:p>
          <w:p w:rsidR="00D97FF7" w:rsidRDefault="00D97FF7" w:rsidP="00D97FF7">
            <w:pPr>
              <w:widowControl/>
              <w:numPr>
                <w:ilvl w:val="0"/>
                <w:numId w:val="21"/>
              </w:numPr>
              <w:autoSpaceDE/>
              <w:autoSpaceDN/>
              <w:rPr>
                <w:color w:val="000000"/>
                <w:sz w:val="24"/>
                <w:szCs w:val="24"/>
                <w:lang w:eastAsia="pt-BR"/>
              </w:rPr>
            </w:pPr>
            <w:r>
              <w:rPr>
                <w:color w:val="000000"/>
                <w:lang w:eastAsia="pt-BR"/>
              </w:rPr>
              <w:t>Ampliação e melhoria na infra-estrutura urbana;</w:t>
            </w:r>
          </w:p>
          <w:p w:rsidR="00D97FF7" w:rsidRDefault="00D97FF7" w:rsidP="00D97FF7">
            <w:pPr>
              <w:widowControl/>
              <w:numPr>
                <w:ilvl w:val="0"/>
                <w:numId w:val="21"/>
              </w:numPr>
              <w:autoSpaceDE/>
              <w:autoSpaceDN/>
              <w:rPr>
                <w:color w:val="000000"/>
                <w:sz w:val="24"/>
                <w:szCs w:val="24"/>
                <w:lang w:eastAsia="pt-BR"/>
              </w:rPr>
            </w:pPr>
            <w:r>
              <w:rPr>
                <w:color w:val="000000"/>
                <w:lang w:eastAsia="pt-BR"/>
              </w:rPr>
              <w:t>Manutenção de obras de Urbanização;</w:t>
            </w:r>
          </w:p>
          <w:p w:rsidR="00D97FF7" w:rsidRPr="00D900D9" w:rsidRDefault="00D97FF7" w:rsidP="00D97FF7">
            <w:pPr>
              <w:widowControl/>
              <w:numPr>
                <w:ilvl w:val="0"/>
                <w:numId w:val="21"/>
              </w:numPr>
              <w:autoSpaceDE/>
              <w:autoSpaceDN/>
              <w:rPr>
                <w:color w:val="000000"/>
                <w:sz w:val="24"/>
                <w:szCs w:val="24"/>
                <w:lang w:eastAsia="pt-BR"/>
              </w:rPr>
            </w:pPr>
            <w:r>
              <w:rPr>
                <w:color w:val="000000"/>
                <w:lang w:eastAsia="pt-BR"/>
              </w:rPr>
              <w:t>Melhorias das vias urbanas e estradas vicinais;</w:t>
            </w:r>
          </w:p>
          <w:p w:rsidR="00D97FF7" w:rsidRPr="00D900D9" w:rsidRDefault="00D97FF7" w:rsidP="00D97FF7">
            <w:pPr>
              <w:widowControl/>
              <w:numPr>
                <w:ilvl w:val="0"/>
                <w:numId w:val="21"/>
              </w:numPr>
              <w:autoSpaceDE/>
              <w:autoSpaceDN/>
              <w:rPr>
                <w:color w:val="000000"/>
                <w:sz w:val="24"/>
                <w:szCs w:val="24"/>
                <w:lang w:eastAsia="pt-BR"/>
              </w:rPr>
            </w:pPr>
            <w:r>
              <w:rPr>
                <w:color w:val="000000"/>
                <w:lang w:eastAsia="pt-BR"/>
              </w:rPr>
              <w:t>Obras de pavimentação das Estradas Vicinais;</w:t>
            </w:r>
          </w:p>
          <w:p w:rsidR="00D97FF7" w:rsidRDefault="00D97FF7" w:rsidP="00D97FF7">
            <w:pPr>
              <w:widowControl/>
              <w:numPr>
                <w:ilvl w:val="0"/>
                <w:numId w:val="21"/>
              </w:numPr>
              <w:autoSpaceDE/>
              <w:autoSpaceDN/>
              <w:rPr>
                <w:color w:val="000000"/>
                <w:sz w:val="24"/>
                <w:szCs w:val="24"/>
                <w:lang w:eastAsia="pt-BR"/>
              </w:rPr>
            </w:pPr>
            <w:r>
              <w:rPr>
                <w:color w:val="000000"/>
                <w:lang w:eastAsia="pt-BR"/>
              </w:rPr>
              <w:t>Manutenção das Pontes, Mata Burros, Corredores e Canais de escoamento das águas pluviais das diversas estradas vicinais;</w:t>
            </w:r>
          </w:p>
          <w:p w:rsidR="00D97FF7" w:rsidRPr="001C62CA" w:rsidRDefault="00D97FF7" w:rsidP="00D97FF7">
            <w:pPr>
              <w:widowControl/>
              <w:numPr>
                <w:ilvl w:val="0"/>
                <w:numId w:val="21"/>
              </w:numPr>
              <w:autoSpaceDE/>
              <w:autoSpaceDN/>
              <w:rPr>
                <w:color w:val="000000"/>
                <w:sz w:val="24"/>
                <w:szCs w:val="24"/>
                <w:lang w:eastAsia="pt-BR"/>
              </w:rPr>
            </w:pPr>
            <w:r>
              <w:rPr>
                <w:color w:val="000000"/>
                <w:lang w:eastAsia="pt-BR"/>
              </w:rPr>
              <w:t>Ampliação das obras de Saneamento Básico (rede de esgoto, sanitário e pluvial, coleta e destinação final dos dejetos);</w:t>
            </w:r>
          </w:p>
          <w:p w:rsidR="001C62CA" w:rsidRDefault="001C62CA" w:rsidP="00D97FF7">
            <w:pPr>
              <w:widowControl/>
              <w:numPr>
                <w:ilvl w:val="0"/>
                <w:numId w:val="21"/>
              </w:numPr>
              <w:autoSpaceDE/>
              <w:autoSpaceDN/>
              <w:rPr>
                <w:color w:val="000000"/>
                <w:sz w:val="24"/>
                <w:szCs w:val="24"/>
                <w:lang w:eastAsia="pt-BR"/>
              </w:rPr>
            </w:pPr>
            <w:r>
              <w:rPr>
                <w:color w:val="000000"/>
                <w:lang w:eastAsia="pt-BR"/>
              </w:rPr>
              <w:t>Ampliação, melhoramento e manutenção da Estação de Tratamento do Esgoto e Interceptora das rede de condução do Esgoto coletado;</w:t>
            </w:r>
          </w:p>
          <w:p w:rsidR="00D97FF7" w:rsidRDefault="00D97FF7" w:rsidP="00D97FF7">
            <w:pPr>
              <w:widowControl/>
              <w:numPr>
                <w:ilvl w:val="0"/>
                <w:numId w:val="21"/>
              </w:numPr>
              <w:autoSpaceDE/>
              <w:autoSpaceDN/>
              <w:rPr>
                <w:color w:val="000000"/>
                <w:sz w:val="24"/>
                <w:szCs w:val="24"/>
                <w:lang w:eastAsia="pt-BR"/>
              </w:rPr>
            </w:pPr>
            <w:r>
              <w:rPr>
                <w:color w:val="000000"/>
                <w:lang w:eastAsia="pt-BR"/>
              </w:rPr>
              <w:t>Expansão dos sistemas de redes elétricas nas zonas urbana e rural;</w:t>
            </w:r>
          </w:p>
          <w:p w:rsidR="00D97FF7" w:rsidRDefault="00D97FF7" w:rsidP="00D97FF7">
            <w:pPr>
              <w:widowControl/>
              <w:numPr>
                <w:ilvl w:val="0"/>
                <w:numId w:val="21"/>
              </w:numPr>
              <w:autoSpaceDE/>
              <w:autoSpaceDN/>
              <w:rPr>
                <w:color w:val="000000"/>
                <w:sz w:val="24"/>
                <w:szCs w:val="24"/>
                <w:lang w:eastAsia="pt-BR"/>
              </w:rPr>
            </w:pPr>
            <w:r>
              <w:rPr>
                <w:color w:val="000000"/>
                <w:lang w:eastAsia="pt-BR"/>
              </w:rPr>
              <w:t>Implantação de sinalização das vias públicas, urbanas e rurais;</w:t>
            </w:r>
          </w:p>
          <w:p w:rsidR="00D97FF7" w:rsidRDefault="00D97FF7" w:rsidP="00D97FF7">
            <w:pPr>
              <w:widowControl/>
              <w:numPr>
                <w:ilvl w:val="0"/>
                <w:numId w:val="21"/>
              </w:numPr>
              <w:autoSpaceDE/>
              <w:autoSpaceDN/>
              <w:rPr>
                <w:color w:val="000000"/>
                <w:sz w:val="24"/>
                <w:szCs w:val="24"/>
                <w:lang w:eastAsia="pt-BR"/>
              </w:rPr>
            </w:pPr>
            <w:r>
              <w:rPr>
                <w:color w:val="000000"/>
                <w:lang w:eastAsia="pt-BR"/>
              </w:rPr>
              <w:t>Aquisição e/ou manutenção dos veículos, equipamentos e máquinas que compõem a frota municipal;</w:t>
            </w:r>
          </w:p>
          <w:p w:rsidR="00D97FF7" w:rsidRDefault="00D97FF7" w:rsidP="00D97FF7">
            <w:pPr>
              <w:widowControl/>
              <w:numPr>
                <w:ilvl w:val="0"/>
                <w:numId w:val="21"/>
              </w:numPr>
              <w:autoSpaceDE/>
              <w:autoSpaceDN/>
              <w:spacing w:after="119"/>
              <w:rPr>
                <w:color w:val="000000"/>
                <w:sz w:val="24"/>
                <w:szCs w:val="24"/>
                <w:lang w:eastAsia="pt-BR"/>
              </w:rPr>
            </w:pPr>
            <w:r>
              <w:rPr>
                <w:color w:val="000000"/>
                <w:lang w:eastAsia="pt-BR"/>
              </w:rPr>
              <w:t>Apoio de projetos de preservação do meio ambiente;</w:t>
            </w:r>
          </w:p>
        </w:tc>
      </w:tr>
      <w:tr w:rsidR="001C62CA" w:rsidTr="00525C5B">
        <w:trPr>
          <w:trHeight w:val="1290"/>
        </w:trPr>
        <w:tc>
          <w:tcPr>
            <w:tcW w:w="396" w:type="dxa"/>
            <w:tcBorders>
              <w:top w:val="single" w:sz="6" w:space="0" w:color="000000"/>
              <w:left w:val="single" w:sz="6" w:space="0" w:color="000000"/>
              <w:bottom w:val="single" w:sz="6" w:space="0" w:color="000000"/>
              <w:right w:val="single" w:sz="6" w:space="0" w:color="000000"/>
            </w:tcBorders>
            <w:shd w:val="clear" w:color="auto" w:fill="auto"/>
          </w:tcPr>
          <w:p w:rsidR="001C62CA" w:rsidRDefault="001C62CA" w:rsidP="00D47B03">
            <w:pPr>
              <w:spacing w:beforeAutospacing="1"/>
              <w:rPr>
                <w:color w:val="000000"/>
                <w:sz w:val="24"/>
                <w:szCs w:val="24"/>
                <w:lang w:eastAsia="pt-BR"/>
              </w:rPr>
            </w:pPr>
          </w:p>
          <w:p w:rsidR="001C62CA" w:rsidRDefault="001C62CA" w:rsidP="00D47B03">
            <w:pPr>
              <w:spacing w:beforeAutospacing="1"/>
              <w:rPr>
                <w:color w:val="000000"/>
                <w:sz w:val="24"/>
                <w:szCs w:val="24"/>
                <w:lang w:eastAsia="pt-BR"/>
              </w:rPr>
            </w:pPr>
          </w:p>
          <w:p w:rsidR="001C62CA" w:rsidRDefault="001C62CA" w:rsidP="00D47B03">
            <w:pPr>
              <w:spacing w:beforeAutospacing="1"/>
              <w:rPr>
                <w:color w:val="000000"/>
                <w:sz w:val="24"/>
                <w:szCs w:val="24"/>
                <w:lang w:eastAsia="pt-BR"/>
              </w:rPr>
            </w:pPr>
          </w:p>
          <w:p w:rsidR="001C62CA" w:rsidRDefault="001C62CA" w:rsidP="00D47B03">
            <w:pPr>
              <w:spacing w:beforeAutospacing="1" w:after="119"/>
              <w:rPr>
                <w:color w:val="000000"/>
                <w:sz w:val="24"/>
                <w:szCs w:val="24"/>
                <w:lang w:eastAsia="pt-BR"/>
              </w:rPr>
            </w:pPr>
            <w:r>
              <w:rPr>
                <w:color w:val="000000"/>
                <w:lang w:eastAsia="pt-BR"/>
              </w:rPr>
              <w:t>05</w:t>
            </w:r>
          </w:p>
        </w:tc>
        <w:tc>
          <w:tcPr>
            <w:tcW w:w="2376" w:type="dxa"/>
            <w:tcBorders>
              <w:top w:val="single" w:sz="6" w:space="0" w:color="000000"/>
              <w:left w:val="single" w:sz="6" w:space="0" w:color="000000"/>
              <w:bottom w:val="single" w:sz="6" w:space="0" w:color="000000"/>
              <w:right w:val="single" w:sz="6" w:space="0" w:color="000000"/>
            </w:tcBorders>
            <w:shd w:val="clear" w:color="auto" w:fill="auto"/>
          </w:tcPr>
          <w:p w:rsidR="001C62CA" w:rsidRDefault="001C62CA" w:rsidP="00D47B03">
            <w:pPr>
              <w:spacing w:beforeAutospacing="1"/>
              <w:jc w:val="center"/>
              <w:rPr>
                <w:color w:val="000000"/>
                <w:sz w:val="24"/>
                <w:szCs w:val="24"/>
                <w:lang w:eastAsia="pt-BR"/>
              </w:rPr>
            </w:pPr>
          </w:p>
          <w:p w:rsidR="001C62CA" w:rsidRDefault="001C62CA" w:rsidP="00D47B03">
            <w:pPr>
              <w:spacing w:beforeAutospacing="1"/>
              <w:jc w:val="center"/>
              <w:rPr>
                <w:color w:val="000000"/>
                <w:sz w:val="24"/>
                <w:szCs w:val="24"/>
                <w:lang w:eastAsia="pt-BR"/>
              </w:rPr>
            </w:pPr>
          </w:p>
          <w:p w:rsidR="001C62CA" w:rsidRDefault="001C62CA" w:rsidP="00D47B03">
            <w:pPr>
              <w:spacing w:beforeAutospacing="1" w:after="119"/>
              <w:jc w:val="center"/>
              <w:rPr>
                <w:color w:val="000000"/>
                <w:lang w:eastAsia="pt-BR"/>
              </w:rPr>
            </w:pPr>
          </w:p>
          <w:p w:rsidR="001C62CA" w:rsidRDefault="001C62CA" w:rsidP="001C62CA">
            <w:pPr>
              <w:spacing w:beforeAutospacing="1" w:after="119"/>
              <w:rPr>
                <w:color w:val="000000"/>
                <w:sz w:val="24"/>
                <w:szCs w:val="24"/>
                <w:lang w:eastAsia="pt-BR"/>
              </w:rPr>
            </w:pPr>
            <w:r>
              <w:rPr>
                <w:color w:val="000000"/>
                <w:lang w:eastAsia="pt-BR"/>
              </w:rPr>
              <w:t>DESENVOLVIMENTO ECONÔMICO</w:t>
            </w:r>
          </w:p>
        </w:tc>
        <w:tc>
          <w:tcPr>
            <w:tcW w:w="7128" w:type="dxa"/>
            <w:tcBorders>
              <w:top w:val="single" w:sz="6" w:space="0" w:color="000000"/>
              <w:left w:val="single" w:sz="6" w:space="0" w:color="000000"/>
              <w:bottom w:val="single" w:sz="6" w:space="0" w:color="000000"/>
              <w:right w:val="single" w:sz="6" w:space="0" w:color="000000"/>
            </w:tcBorders>
            <w:shd w:val="clear" w:color="auto" w:fill="auto"/>
          </w:tcPr>
          <w:p w:rsidR="001C62CA" w:rsidRDefault="001C62CA" w:rsidP="001C62CA">
            <w:pPr>
              <w:widowControl/>
              <w:numPr>
                <w:ilvl w:val="0"/>
                <w:numId w:val="22"/>
              </w:numPr>
              <w:autoSpaceDE/>
              <w:autoSpaceDN/>
              <w:spacing w:beforeAutospacing="1"/>
            </w:pPr>
            <w:r>
              <w:rPr>
                <w:color w:val="000000"/>
                <w:lang w:eastAsia="pt-BR"/>
              </w:rPr>
              <w:t>Incentivo aos pequenos e médios produtores rurais;</w:t>
            </w:r>
          </w:p>
          <w:p w:rsidR="001C62CA" w:rsidRDefault="001C62CA" w:rsidP="001C62CA">
            <w:pPr>
              <w:widowControl/>
              <w:numPr>
                <w:ilvl w:val="0"/>
                <w:numId w:val="22"/>
              </w:numPr>
              <w:autoSpaceDE/>
              <w:autoSpaceDN/>
              <w:rPr>
                <w:color w:val="000000"/>
                <w:sz w:val="24"/>
                <w:szCs w:val="24"/>
                <w:lang w:eastAsia="pt-BR"/>
              </w:rPr>
            </w:pPr>
            <w:r>
              <w:rPr>
                <w:color w:val="000000"/>
                <w:lang w:eastAsia="pt-BR"/>
              </w:rPr>
              <w:t>Programas para geração de empregos;</w:t>
            </w:r>
          </w:p>
          <w:p w:rsidR="001C62CA" w:rsidRDefault="001C62CA" w:rsidP="001C62CA">
            <w:pPr>
              <w:widowControl/>
              <w:numPr>
                <w:ilvl w:val="0"/>
                <w:numId w:val="22"/>
              </w:numPr>
              <w:autoSpaceDE/>
              <w:autoSpaceDN/>
              <w:rPr>
                <w:color w:val="000000"/>
                <w:sz w:val="24"/>
                <w:szCs w:val="24"/>
                <w:lang w:eastAsia="pt-BR"/>
              </w:rPr>
            </w:pPr>
            <w:r>
              <w:rPr>
                <w:color w:val="000000"/>
                <w:lang w:eastAsia="pt-BR"/>
              </w:rPr>
              <w:t>Incentivo a instalação de novas empresas;</w:t>
            </w:r>
          </w:p>
          <w:p w:rsidR="001C62CA" w:rsidRDefault="001C62CA" w:rsidP="001C62CA">
            <w:pPr>
              <w:widowControl/>
              <w:numPr>
                <w:ilvl w:val="0"/>
                <w:numId w:val="22"/>
              </w:numPr>
              <w:autoSpaceDE/>
              <w:autoSpaceDN/>
              <w:rPr>
                <w:color w:val="000000"/>
                <w:sz w:val="24"/>
                <w:szCs w:val="24"/>
                <w:lang w:eastAsia="pt-BR"/>
              </w:rPr>
            </w:pPr>
            <w:r>
              <w:rPr>
                <w:color w:val="000000"/>
                <w:lang w:eastAsia="pt-BR"/>
              </w:rPr>
              <w:t>Promoção de cursos profissionalizantes;</w:t>
            </w:r>
          </w:p>
          <w:p w:rsidR="001C62CA" w:rsidRDefault="001C62CA" w:rsidP="001C62CA">
            <w:pPr>
              <w:widowControl/>
              <w:numPr>
                <w:ilvl w:val="0"/>
                <w:numId w:val="22"/>
              </w:numPr>
              <w:autoSpaceDE/>
              <w:autoSpaceDN/>
              <w:rPr>
                <w:color w:val="000000"/>
                <w:sz w:val="24"/>
                <w:szCs w:val="24"/>
                <w:lang w:eastAsia="pt-BR"/>
              </w:rPr>
            </w:pPr>
            <w:r>
              <w:rPr>
                <w:color w:val="000000"/>
                <w:lang w:eastAsia="pt-BR"/>
              </w:rPr>
              <w:t>Apoio às pequenas e médias empresas do município;</w:t>
            </w:r>
          </w:p>
          <w:p w:rsidR="001C62CA" w:rsidRDefault="001C62CA" w:rsidP="001C62CA">
            <w:pPr>
              <w:widowControl/>
              <w:numPr>
                <w:ilvl w:val="0"/>
                <w:numId w:val="22"/>
              </w:numPr>
              <w:autoSpaceDE/>
              <w:autoSpaceDN/>
              <w:rPr>
                <w:color w:val="000000"/>
                <w:sz w:val="24"/>
                <w:szCs w:val="24"/>
                <w:lang w:eastAsia="pt-BR"/>
              </w:rPr>
            </w:pPr>
            <w:r>
              <w:rPr>
                <w:color w:val="000000"/>
                <w:lang w:eastAsia="pt-BR"/>
              </w:rPr>
              <w:t>Celebração de convênios com pequenas empresas direcionadas à promoção de cursos profissionalizantes;</w:t>
            </w:r>
          </w:p>
          <w:p w:rsidR="001C62CA" w:rsidRDefault="001C62CA" w:rsidP="001C62CA">
            <w:pPr>
              <w:widowControl/>
              <w:numPr>
                <w:ilvl w:val="0"/>
                <w:numId w:val="22"/>
              </w:numPr>
              <w:autoSpaceDE/>
              <w:autoSpaceDN/>
              <w:rPr>
                <w:color w:val="000000"/>
                <w:sz w:val="24"/>
                <w:szCs w:val="24"/>
                <w:lang w:eastAsia="pt-BR"/>
              </w:rPr>
            </w:pPr>
            <w:r>
              <w:rPr>
                <w:color w:val="000000"/>
                <w:lang w:eastAsia="pt-BR"/>
              </w:rPr>
              <w:t>Aquisição de patrulha mecanizada como tratores e implementos agrícolas para assistir aos pequenos produtores rurais;</w:t>
            </w:r>
          </w:p>
          <w:p w:rsidR="001C62CA" w:rsidRDefault="001C62CA" w:rsidP="001C62CA">
            <w:pPr>
              <w:widowControl/>
              <w:numPr>
                <w:ilvl w:val="0"/>
                <w:numId w:val="22"/>
              </w:numPr>
              <w:autoSpaceDE/>
              <w:autoSpaceDN/>
              <w:rPr>
                <w:color w:val="000000"/>
                <w:sz w:val="24"/>
                <w:szCs w:val="24"/>
                <w:lang w:eastAsia="pt-BR"/>
              </w:rPr>
            </w:pPr>
            <w:r>
              <w:rPr>
                <w:color w:val="000000"/>
                <w:lang w:eastAsia="pt-BR"/>
              </w:rPr>
              <w:t>Firmar convênio com associações que visem o desenvolvimento rural do Município;</w:t>
            </w:r>
          </w:p>
          <w:p w:rsidR="001C62CA" w:rsidRDefault="001C62CA" w:rsidP="001C62CA">
            <w:pPr>
              <w:widowControl/>
              <w:numPr>
                <w:ilvl w:val="0"/>
                <w:numId w:val="22"/>
              </w:numPr>
              <w:autoSpaceDE/>
              <w:autoSpaceDN/>
            </w:pPr>
            <w:r>
              <w:rPr>
                <w:color w:val="000000"/>
                <w:lang w:eastAsia="pt-BR"/>
              </w:rPr>
              <w:t xml:space="preserve">Criação de programa para estimular a empresa absorver mão de obra </w:t>
            </w:r>
            <w:r>
              <w:rPr>
                <w:color w:val="000000"/>
                <w:lang w:eastAsia="pt-BR"/>
              </w:rPr>
              <w:lastRenderedPageBreak/>
              <w:t>de portadores de deficiência;</w:t>
            </w:r>
          </w:p>
          <w:p w:rsidR="001C62CA" w:rsidRPr="00A07306" w:rsidRDefault="00514FEE" w:rsidP="001C62CA">
            <w:pPr>
              <w:widowControl/>
              <w:numPr>
                <w:ilvl w:val="0"/>
                <w:numId w:val="22"/>
              </w:numPr>
              <w:autoSpaceDE/>
              <w:autoSpaceDN/>
            </w:pPr>
            <w:r>
              <w:rPr>
                <w:color w:val="000000"/>
                <w:lang w:eastAsia="pt-BR"/>
              </w:rPr>
              <w:t>Apoio as feiras livres e</w:t>
            </w:r>
          </w:p>
          <w:p w:rsidR="00514FEE" w:rsidRPr="00EC44DC" w:rsidRDefault="001C62CA" w:rsidP="00514FEE">
            <w:pPr>
              <w:widowControl/>
              <w:numPr>
                <w:ilvl w:val="0"/>
                <w:numId w:val="22"/>
              </w:numPr>
              <w:autoSpaceDE/>
              <w:autoSpaceDN/>
            </w:pPr>
            <w:r>
              <w:rPr>
                <w:color w:val="000000"/>
                <w:lang w:eastAsia="pt-BR"/>
              </w:rPr>
              <w:t>Aquisição de terreno para instalação d</w:t>
            </w:r>
            <w:r w:rsidR="00514FEE">
              <w:rPr>
                <w:color w:val="000000"/>
                <w:lang w:eastAsia="pt-BR"/>
              </w:rPr>
              <w:t>o</w:t>
            </w:r>
            <w:r>
              <w:rPr>
                <w:color w:val="000000"/>
                <w:lang w:eastAsia="pt-BR"/>
              </w:rPr>
              <w:t xml:space="preserve"> Parque Industrial</w:t>
            </w:r>
            <w:r w:rsidR="00514FEE">
              <w:rPr>
                <w:color w:val="000000"/>
                <w:lang w:eastAsia="pt-BR"/>
              </w:rPr>
              <w:t>.</w:t>
            </w:r>
          </w:p>
          <w:p w:rsidR="00EC44DC" w:rsidRDefault="00EC44DC" w:rsidP="00EC44DC">
            <w:pPr>
              <w:widowControl/>
              <w:autoSpaceDE/>
              <w:autoSpaceDN/>
              <w:ind w:left="720"/>
            </w:pPr>
          </w:p>
        </w:tc>
      </w:tr>
      <w:tr w:rsidR="00514FEE" w:rsidTr="009E5615">
        <w:tc>
          <w:tcPr>
            <w:tcW w:w="396" w:type="dxa"/>
            <w:tcBorders>
              <w:top w:val="single" w:sz="6" w:space="0" w:color="000000"/>
              <w:left w:val="single" w:sz="6" w:space="0" w:color="000000"/>
              <w:bottom w:val="single" w:sz="6" w:space="0" w:color="000000"/>
              <w:right w:val="single" w:sz="6" w:space="0" w:color="000000"/>
            </w:tcBorders>
            <w:shd w:val="clear" w:color="auto" w:fill="auto"/>
          </w:tcPr>
          <w:p w:rsidR="00514FEE" w:rsidRDefault="00514FEE" w:rsidP="009E5615">
            <w:pPr>
              <w:spacing w:beforeAutospacing="1"/>
              <w:rPr>
                <w:color w:val="000000"/>
                <w:sz w:val="24"/>
                <w:szCs w:val="24"/>
                <w:lang w:eastAsia="pt-BR"/>
              </w:rPr>
            </w:pPr>
          </w:p>
          <w:p w:rsidR="00514FEE" w:rsidRDefault="00514FEE" w:rsidP="009E5615">
            <w:pPr>
              <w:spacing w:beforeAutospacing="1" w:after="119"/>
            </w:pPr>
            <w:r>
              <w:rPr>
                <w:color w:val="000000"/>
                <w:lang w:eastAsia="pt-BR"/>
              </w:rPr>
              <w:t>06</w:t>
            </w:r>
          </w:p>
        </w:tc>
        <w:tc>
          <w:tcPr>
            <w:tcW w:w="2376" w:type="dxa"/>
            <w:tcBorders>
              <w:top w:val="single" w:sz="6" w:space="0" w:color="000000"/>
              <w:left w:val="single" w:sz="6" w:space="0" w:color="000000"/>
              <w:bottom w:val="single" w:sz="6" w:space="0" w:color="000000"/>
              <w:right w:val="single" w:sz="6" w:space="0" w:color="000000"/>
            </w:tcBorders>
            <w:shd w:val="clear" w:color="auto" w:fill="auto"/>
          </w:tcPr>
          <w:p w:rsidR="00514FEE" w:rsidRDefault="00514FEE" w:rsidP="009E5615">
            <w:pPr>
              <w:spacing w:beforeAutospacing="1"/>
              <w:jc w:val="center"/>
              <w:rPr>
                <w:color w:val="000000"/>
                <w:sz w:val="24"/>
                <w:szCs w:val="24"/>
                <w:lang w:eastAsia="pt-BR"/>
              </w:rPr>
            </w:pPr>
          </w:p>
          <w:p w:rsidR="00514FEE" w:rsidRDefault="00514FEE" w:rsidP="009E5615">
            <w:pPr>
              <w:spacing w:before="100" w:beforeAutospacing="1" w:after="119"/>
              <w:jc w:val="center"/>
            </w:pPr>
            <w:r>
              <w:rPr>
                <w:color w:val="000000"/>
                <w:lang w:eastAsia="pt-BR"/>
              </w:rPr>
              <w:t>SEGURANÇA PÚBLICA</w:t>
            </w:r>
          </w:p>
        </w:tc>
        <w:tc>
          <w:tcPr>
            <w:tcW w:w="7128" w:type="dxa"/>
            <w:tcBorders>
              <w:top w:val="single" w:sz="6" w:space="0" w:color="000000"/>
              <w:left w:val="single" w:sz="6" w:space="0" w:color="000000"/>
              <w:bottom w:val="single" w:sz="6" w:space="0" w:color="000000"/>
              <w:right w:val="single" w:sz="6" w:space="0" w:color="000000"/>
            </w:tcBorders>
            <w:shd w:val="clear" w:color="auto" w:fill="auto"/>
          </w:tcPr>
          <w:p w:rsidR="00514FEE" w:rsidRDefault="00514FEE" w:rsidP="00514FEE">
            <w:pPr>
              <w:widowControl/>
              <w:numPr>
                <w:ilvl w:val="0"/>
                <w:numId w:val="23"/>
              </w:numPr>
              <w:autoSpaceDE/>
              <w:autoSpaceDN/>
              <w:spacing w:beforeAutospacing="1"/>
            </w:pPr>
            <w:r>
              <w:rPr>
                <w:color w:val="000000"/>
                <w:lang w:eastAsia="pt-BR"/>
              </w:rPr>
              <w:t>Celebração ou manutenção de convênios direcionados à potencializar a atuação da Segurança Pública;</w:t>
            </w:r>
          </w:p>
          <w:p w:rsidR="00514FEE" w:rsidRDefault="00514FEE" w:rsidP="00514FEE">
            <w:pPr>
              <w:widowControl/>
              <w:numPr>
                <w:ilvl w:val="0"/>
                <w:numId w:val="23"/>
              </w:numPr>
              <w:autoSpaceDE/>
              <w:autoSpaceDN/>
            </w:pPr>
            <w:r>
              <w:rPr>
                <w:color w:val="000000"/>
                <w:lang w:eastAsia="pt-BR"/>
              </w:rPr>
              <w:t>Programas e/ou ações municipais visando a segurança pública;</w:t>
            </w:r>
          </w:p>
          <w:p w:rsidR="00514FEE" w:rsidRPr="00500A59" w:rsidRDefault="00514FEE" w:rsidP="00514FEE">
            <w:pPr>
              <w:widowControl/>
              <w:numPr>
                <w:ilvl w:val="0"/>
                <w:numId w:val="23"/>
              </w:numPr>
              <w:autoSpaceDE/>
              <w:autoSpaceDN/>
            </w:pPr>
            <w:r w:rsidRPr="00500A59">
              <w:rPr>
                <w:color w:val="000000"/>
                <w:lang w:eastAsia="pt-BR"/>
              </w:rPr>
              <w:t>Estimular os serviços de monitoramentos 24 horas das diversas vias públicas, praças, jardins e prédios públicos</w:t>
            </w:r>
            <w:r w:rsidR="00500A59" w:rsidRPr="00500A59">
              <w:rPr>
                <w:color w:val="000000"/>
                <w:lang w:eastAsia="pt-BR"/>
              </w:rPr>
              <w:t>,</w:t>
            </w:r>
            <w:r w:rsidRPr="00500A59">
              <w:rPr>
                <w:color w:val="000000"/>
                <w:lang w:eastAsia="pt-BR"/>
              </w:rPr>
              <w:t xml:space="preserve"> e</w:t>
            </w:r>
          </w:p>
          <w:p w:rsidR="00514FEE" w:rsidRPr="00514FEE" w:rsidRDefault="00514FEE" w:rsidP="00514FEE">
            <w:pPr>
              <w:widowControl/>
              <w:numPr>
                <w:ilvl w:val="0"/>
                <w:numId w:val="23"/>
              </w:numPr>
              <w:autoSpaceDE/>
              <w:autoSpaceDN/>
            </w:pPr>
            <w:r>
              <w:rPr>
                <w:color w:val="000000"/>
                <w:lang w:eastAsia="pt-BR"/>
              </w:rPr>
              <w:t>Construção e locação de estrutura física para servir de casa funcional ou sede para órgão relacionado à segurança pública.</w:t>
            </w:r>
          </w:p>
        </w:tc>
      </w:tr>
      <w:tr w:rsidR="00514FEE" w:rsidTr="00525C5B">
        <w:trPr>
          <w:trHeight w:val="1290"/>
        </w:trPr>
        <w:tc>
          <w:tcPr>
            <w:tcW w:w="396" w:type="dxa"/>
            <w:tcBorders>
              <w:top w:val="single" w:sz="6" w:space="0" w:color="000000"/>
              <w:left w:val="single" w:sz="6" w:space="0" w:color="000000"/>
              <w:bottom w:val="single" w:sz="6" w:space="0" w:color="000000"/>
              <w:right w:val="single" w:sz="6" w:space="0" w:color="000000"/>
            </w:tcBorders>
            <w:shd w:val="clear" w:color="auto" w:fill="auto"/>
          </w:tcPr>
          <w:p w:rsidR="00514FEE" w:rsidRDefault="00514FEE" w:rsidP="009E5615">
            <w:pPr>
              <w:spacing w:beforeAutospacing="1"/>
              <w:rPr>
                <w:color w:val="000000"/>
                <w:sz w:val="24"/>
                <w:szCs w:val="24"/>
                <w:lang w:eastAsia="pt-BR"/>
              </w:rPr>
            </w:pPr>
          </w:p>
          <w:p w:rsidR="00514FEE" w:rsidRDefault="00514FEE" w:rsidP="009E5615">
            <w:pPr>
              <w:spacing w:beforeAutospacing="1"/>
              <w:rPr>
                <w:color w:val="000000"/>
                <w:sz w:val="24"/>
                <w:szCs w:val="24"/>
                <w:lang w:eastAsia="pt-BR"/>
              </w:rPr>
            </w:pPr>
          </w:p>
          <w:p w:rsidR="00514FEE" w:rsidRDefault="00514FEE" w:rsidP="009E5615">
            <w:pPr>
              <w:spacing w:beforeAutospacing="1"/>
              <w:rPr>
                <w:color w:val="000000"/>
                <w:sz w:val="24"/>
                <w:szCs w:val="24"/>
                <w:lang w:eastAsia="pt-BR"/>
              </w:rPr>
            </w:pPr>
          </w:p>
          <w:p w:rsidR="00514FEE" w:rsidRDefault="00514FEE" w:rsidP="009E5615">
            <w:pPr>
              <w:spacing w:beforeAutospacing="1" w:after="119"/>
              <w:rPr>
                <w:color w:val="000000"/>
                <w:sz w:val="24"/>
                <w:szCs w:val="24"/>
                <w:lang w:eastAsia="pt-BR"/>
              </w:rPr>
            </w:pPr>
            <w:r>
              <w:rPr>
                <w:color w:val="000000"/>
                <w:lang w:eastAsia="pt-BR"/>
              </w:rPr>
              <w:t>07</w:t>
            </w:r>
          </w:p>
        </w:tc>
        <w:tc>
          <w:tcPr>
            <w:tcW w:w="2376" w:type="dxa"/>
            <w:tcBorders>
              <w:top w:val="single" w:sz="6" w:space="0" w:color="000000"/>
              <w:left w:val="single" w:sz="6" w:space="0" w:color="000000"/>
              <w:bottom w:val="single" w:sz="6" w:space="0" w:color="000000"/>
              <w:right w:val="single" w:sz="6" w:space="0" w:color="000000"/>
            </w:tcBorders>
            <w:shd w:val="clear" w:color="auto" w:fill="auto"/>
          </w:tcPr>
          <w:p w:rsidR="00514FEE" w:rsidRDefault="00514FEE" w:rsidP="009E5615">
            <w:pPr>
              <w:spacing w:beforeAutospacing="1"/>
              <w:jc w:val="center"/>
              <w:rPr>
                <w:color w:val="000000"/>
                <w:sz w:val="24"/>
                <w:szCs w:val="24"/>
                <w:lang w:eastAsia="pt-BR"/>
              </w:rPr>
            </w:pPr>
          </w:p>
          <w:p w:rsidR="00514FEE" w:rsidRDefault="00514FEE" w:rsidP="009E5615">
            <w:pPr>
              <w:spacing w:beforeAutospacing="1"/>
              <w:jc w:val="center"/>
              <w:rPr>
                <w:color w:val="000000"/>
                <w:sz w:val="24"/>
                <w:szCs w:val="24"/>
                <w:lang w:eastAsia="pt-BR"/>
              </w:rPr>
            </w:pPr>
          </w:p>
          <w:p w:rsidR="00514FEE" w:rsidRDefault="00514FEE" w:rsidP="009E5615">
            <w:pPr>
              <w:spacing w:beforeAutospacing="1"/>
              <w:jc w:val="center"/>
              <w:rPr>
                <w:color w:val="000000"/>
                <w:sz w:val="24"/>
                <w:szCs w:val="24"/>
                <w:lang w:eastAsia="pt-BR"/>
              </w:rPr>
            </w:pPr>
          </w:p>
          <w:p w:rsidR="00514FEE" w:rsidRDefault="00514FEE" w:rsidP="009E5615">
            <w:pPr>
              <w:spacing w:beforeAutospacing="1" w:after="119"/>
              <w:jc w:val="center"/>
              <w:rPr>
                <w:color w:val="000000"/>
                <w:sz w:val="24"/>
                <w:szCs w:val="24"/>
                <w:lang w:eastAsia="pt-BR"/>
              </w:rPr>
            </w:pPr>
            <w:r>
              <w:rPr>
                <w:color w:val="000000"/>
                <w:lang w:eastAsia="pt-BR"/>
              </w:rPr>
              <w:t>ADMINISTRAÇÃO</w:t>
            </w:r>
          </w:p>
        </w:tc>
        <w:tc>
          <w:tcPr>
            <w:tcW w:w="7128" w:type="dxa"/>
            <w:tcBorders>
              <w:top w:val="single" w:sz="6" w:space="0" w:color="000000"/>
              <w:left w:val="single" w:sz="6" w:space="0" w:color="000000"/>
              <w:bottom w:val="single" w:sz="6" w:space="0" w:color="000000"/>
              <w:right w:val="single" w:sz="6" w:space="0" w:color="000000"/>
            </w:tcBorders>
            <w:shd w:val="clear" w:color="auto" w:fill="auto"/>
          </w:tcPr>
          <w:p w:rsidR="00514FEE" w:rsidRDefault="00514FEE" w:rsidP="00514FEE">
            <w:pPr>
              <w:widowControl/>
              <w:numPr>
                <w:ilvl w:val="0"/>
                <w:numId w:val="24"/>
              </w:numPr>
              <w:autoSpaceDE/>
              <w:autoSpaceDN/>
              <w:spacing w:beforeAutospacing="1"/>
            </w:pPr>
            <w:r>
              <w:rPr>
                <w:color w:val="000000"/>
                <w:lang w:eastAsia="pt-BR"/>
              </w:rPr>
              <w:t>Ampliação e conservação do patrimônio público municipal;</w:t>
            </w:r>
          </w:p>
          <w:p w:rsidR="00514FEE" w:rsidRDefault="00514FEE" w:rsidP="00514FEE">
            <w:pPr>
              <w:widowControl/>
              <w:numPr>
                <w:ilvl w:val="0"/>
                <w:numId w:val="24"/>
              </w:numPr>
              <w:autoSpaceDE/>
              <w:autoSpaceDN/>
              <w:rPr>
                <w:color w:val="000000"/>
                <w:sz w:val="24"/>
                <w:szCs w:val="24"/>
                <w:lang w:eastAsia="pt-BR"/>
              </w:rPr>
            </w:pPr>
            <w:r>
              <w:rPr>
                <w:color w:val="000000"/>
                <w:lang w:eastAsia="pt-BR"/>
              </w:rPr>
              <w:t>Ampliação e melhoria do sistema de informatização dos órgãos públicos municipais;</w:t>
            </w:r>
          </w:p>
          <w:p w:rsidR="00514FEE" w:rsidRDefault="00514FEE" w:rsidP="00514FEE">
            <w:pPr>
              <w:widowControl/>
              <w:numPr>
                <w:ilvl w:val="0"/>
                <w:numId w:val="24"/>
              </w:numPr>
              <w:autoSpaceDE/>
              <w:autoSpaceDN/>
              <w:rPr>
                <w:color w:val="000000"/>
                <w:sz w:val="24"/>
                <w:szCs w:val="24"/>
                <w:lang w:eastAsia="pt-BR"/>
              </w:rPr>
            </w:pPr>
            <w:r>
              <w:rPr>
                <w:color w:val="000000"/>
                <w:lang w:eastAsia="pt-BR"/>
              </w:rPr>
              <w:t>Construção, reforma e ampliação da estrutura física das instalações dos prédios públicos, garagem e almoxarifado</w:t>
            </w:r>
            <w:r w:rsidR="00500A59">
              <w:rPr>
                <w:color w:val="000000"/>
                <w:lang w:eastAsia="pt-BR"/>
              </w:rPr>
              <w:t xml:space="preserve"> e outros</w:t>
            </w:r>
            <w:r>
              <w:rPr>
                <w:color w:val="000000"/>
                <w:lang w:eastAsia="pt-BR"/>
              </w:rPr>
              <w:t>;</w:t>
            </w:r>
          </w:p>
          <w:p w:rsidR="00514FEE" w:rsidRDefault="00514FEE" w:rsidP="00514FEE">
            <w:pPr>
              <w:widowControl/>
              <w:numPr>
                <w:ilvl w:val="0"/>
                <w:numId w:val="24"/>
              </w:numPr>
              <w:autoSpaceDE/>
              <w:autoSpaceDN/>
              <w:rPr>
                <w:color w:val="000000"/>
                <w:sz w:val="24"/>
                <w:szCs w:val="24"/>
                <w:lang w:eastAsia="pt-BR"/>
              </w:rPr>
            </w:pPr>
            <w:r>
              <w:rPr>
                <w:color w:val="000000"/>
                <w:lang w:eastAsia="pt-BR"/>
              </w:rPr>
              <w:t>Melhoria do sistema de tributação e arrecadação;</w:t>
            </w:r>
          </w:p>
          <w:p w:rsidR="00514FEE" w:rsidRDefault="00514FEE" w:rsidP="00514FEE">
            <w:pPr>
              <w:widowControl/>
              <w:numPr>
                <w:ilvl w:val="0"/>
                <w:numId w:val="24"/>
              </w:numPr>
              <w:autoSpaceDE/>
              <w:autoSpaceDN/>
              <w:rPr>
                <w:color w:val="000000"/>
                <w:sz w:val="24"/>
                <w:szCs w:val="24"/>
                <w:lang w:eastAsia="pt-BR"/>
              </w:rPr>
            </w:pPr>
            <w:r>
              <w:rPr>
                <w:color w:val="000000"/>
                <w:lang w:eastAsia="pt-BR"/>
              </w:rPr>
              <w:t>Celebração de convênios para melhoria da estrutura administrativa;</w:t>
            </w:r>
          </w:p>
          <w:p w:rsidR="00514FEE" w:rsidRDefault="00514FEE" w:rsidP="00514FEE">
            <w:pPr>
              <w:widowControl/>
              <w:numPr>
                <w:ilvl w:val="0"/>
                <w:numId w:val="24"/>
              </w:numPr>
              <w:autoSpaceDE/>
              <w:autoSpaceDN/>
              <w:rPr>
                <w:color w:val="000000"/>
                <w:sz w:val="24"/>
                <w:szCs w:val="24"/>
                <w:lang w:eastAsia="pt-BR"/>
              </w:rPr>
            </w:pPr>
            <w:r>
              <w:rPr>
                <w:color w:val="000000"/>
                <w:lang w:eastAsia="pt-BR"/>
              </w:rPr>
              <w:t>Promoção de cursos e treinamentos aos servidores públicos;</w:t>
            </w:r>
          </w:p>
          <w:p w:rsidR="00514FEE" w:rsidRDefault="00514FEE" w:rsidP="00514FEE">
            <w:pPr>
              <w:widowControl/>
              <w:numPr>
                <w:ilvl w:val="0"/>
                <w:numId w:val="24"/>
              </w:numPr>
              <w:autoSpaceDE/>
              <w:autoSpaceDN/>
              <w:rPr>
                <w:color w:val="000000"/>
                <w:sz w:val="24"/>
                <w:szCs w:val="24"/>
                <w:lang w:eastAsia="pt-BR"/>
              </w:rPr>
            </w:pPr>
            <w:r>
              <w:rPr>
                <w:color w:val="000000"/>
                <w:lang w:eastAsia="pt-BR"/>
              </w:rPr>
              <w:t>Promoção de programas visando melhoria na saúde e qualidade de vida dos servidores públicos;</w:t>
            </w:r>
          </w:p>
          <w:p w:rsidR="00514FEE" w:rsidRPr="00500A59" w:rsidRDefault="00514FEE" w:rsidP="00514FEE">
            <w:pPr>
              <w:widowControl/>
              <w:numPr>
                <w:ilvl w:val="0"/>
                <w:numId w:val="24"/>
              </w:numPr>
              <w:autoSpaceDE/>
              <w:autoSpaceDN/>
              <w:rPr>
                <w:color w:val="000000"/>
                <w:sz w:val="24"/>
                <w:szCs w:val="24"/>
                <w:lang w:eastAsia="pt-BR"/>
              </w:rPr>
            </w:pPr>
            <w:r>
              <w:rPr>
                <w:color w:val="000000"/>
                <w:lang w:eastAsia="pt-BR"/>
              </w:rPr>
              <w:t>Aquisição de móveis e equipamentos para diversos departamentos;</w:t>
            </w:r>
          </w:p>
          <w:p w:rsidR="00500A59" w:rsidRDefault="00500A59" w:rsidP="00514FEE">
            <w:pPr>
              <w:widowControl/>
              <w:numPr>
                <w:ilvl w:val="0"/>
                <w:numId w:val="24"/>
              </w:numPr>
              <w:autoSpaceDE/>
              <w:autoSpaceDN/>
              <w:rPr>
                <w:color w:val="000000"/>
                <w:sz w:val="24"/>
                <w:szCs w:val="24"/>
                <w:lang w:eastAsia="pt-BR"/>
              </w:rPr>
            </w:pPr>
            <w:r>
              <w:rPr>
                <w:color w:val="000000"/>
                <w:lang w:eastAsia="pt-BR"/>
              </w:rPr>
              <w:t>Aquisição de veiculos para as àreas administrativas e</w:t>
            </w:r>
          </w:p>
          <w:p w:rsidR="00514FEE" w:rsidRDefault="00514FEE" w:rsidP="00514FEE">
            <w:pPr>
              <w:widowControl/>
              <w:numPr>
                <w:ilvl w:val="0"/>
                <w:numId w:val="24"/>
              </w:numPr>
              <w:autoSpaceDE/>
              <w:autoSpaceDN/>
            </w:pPr>
            <w:r>
              <w:rPr>
                <w:color w:val="000000"/>
                <w:lang w:eastAsia="pt-BR"/>
              </w:rPr>
              <w:t xml:space="preserve">Aquisição de áreas de desapropriação e imóveis de interesse do Município; </w:t>
            </w:r>
          </w:p>
          <w:p w:rsidR="00514FEE" w:rsidRDefault="00514FEE" w:rsidP="009E5615">
            <w:pPr>
              <w:ind w:left="720"/>
              <w:rPr>
                <w:color w:val="000000"/>
                <w:lang w:eastAsia="pt-BR"/>
              </w:rPr>
            </w:pPr>
          </w:p>
        </w:tc>
      </w:tr>
      <w:tr w:rsidR="00514FEE" w:rsidTr="00525C5B">
        <w:trPr>
          <w:trHeight w:val="1290"/>
        </w:trPr>
        <w:tc>
          <w:tcPr>
            <w:tcW w:w="396" w:type="dxa"/>
            <w:tcBorders>
              <w:top w:val="single" w:sz="6" w:space="0" w:color="000000"/>
              <w:left w:val="single" w:sz="6" w:space="0" w:color="000000"/>
              <w:bottom w:val="single" w:sz="6" w:space="0" w:color="000000"/>
              <w:right w:val="single" w:sz="6" w:space="0" w:color="000000"/>
            </w:tcBorders>
            <w:shd w:val="clear" w:color="auto" w:fill="auto"/>
          </w:tcPr>
          <w:p w:rsidR="00514FEE" w:rsidRDefault="00514FEE" w:rsidP="009E5615">
            <w:pPr>
              <w:spacing w:beforeAutospacing="1"/>
              <w:rPr>
                <w:color w:val="000000"/>
                <w:sz w:val="24"/>
                <w:szCs w:val="24"/>
                <w:lang w:eastAsia="pt-BR"/>
              </w:rPr>
            </w:pPr>
          </w:p>
          <w:p w:rsidR="00514FEE" w:rsidRDefault="00514FEE" w:rsidP="009E5615">
            <w:pPr>
              <w:spacing w:beforeAutospacing="1"/>
              <w:rPr>
                <w:color w:val="000000"/>
                <w:sz w:val="24"/>
                <w:szCs w:val="24"/>
                <w:lang w:eastAsia="pt-BR"/>
              </w:rPr>
            </w:pPr>
          </w:p>
          <w:p w:rsidR="00514FEE" w:rsidRDefault="00514FEE" w:rsidP="009E5615">
            <w:pPr>
              <w:spacing w:beforeAutospacing="1" w:after="119"/>
              <w:rPr>
                <w:color w:val="000000"/>
                <w:sz w:val="24"/>
                <w:szCs w:val="24"/>
                <w:lang w:eastAsia="pt-BR"/>
              </w:rPr>
            </w:pPr>
            <w:r>
              <w:rPr>
                <w:color w:val="000000"/>
                <w:lang w:eastAsia="pt-BR"/>
              </w:rPr>
              <w:t>08</w:t>
            </w:r>
          </w:p>
        </w:tc>
        <w:tc>
          <w:tcPr>
            <w:tcW w:w="2376" w:type="dxa"/>
            <w:tcBorders>
              <w:top w:val="single" w:sz="6" w:space="0" w:color="000000"/>
              <w:left w:val="single" w:sz="6" w:space="0" w:color="000000"/>
              <w:bottom w:val="single" w:sz="6" w:space="0" w:color="000000"/>
              <w:right w:val="single" w:sz="6" w:space="0" w:color="000000"/>
            </w:tcBorders>
            <w:shd w:val="clear" w:color="auto" w:fill="auto"/>
          </w:tcPr>
          <w:p w:rsidR="00514FEE" w:rsidRDefault="00514FEE" w:rsidP="009E5615">
            <w:pPr>
              <w:spacing w:beforeAutospacing="1"/>
              <w:jc w:val="center"/>
              <w:rPr>
                <w:color w:val="000000"/>
                <w:sz w:val="24"/>
                <w:szCs w:val="24"/>
                <w:lang w:eastAsia="pt-BR"/>
              </w:rPr>
            </w:pPr>
          </w:p>
          <w:p w:rsidR="00514FEE" w:rsidRDefault="00514FEE" w:rsidP="009E5615">
            <w:pPr>
              <w:spacing w:beforeAutospacing="1"/>
              <w:jc w:val="center"/>
              <w:rPr>
                <w:color w:val="000000"/>
                <w:sz w:val="24"/>
                <w:szCs w:val="24"/>
                <w:lang w:eastAsia="pt-BR"/>
              </w:rPr>
            </w:pPr>
          </w:p>
          <w:p w:rsidR="00514FEE" w:rsidRDefault="00514FEE" w:rsidP="009E5615">
            <w:pPr>
              <w:spacing w:beforeAutospacing="1" w:after="119"/>
              <w:jc w:val="center"/>
              <w:rPr>
                <w:color w:val="000000"/>
                <w:sz w:val="24"/>
                <w:szCs w:val="24"/>
                <w:lang w:eastAsia="pt-BR"/>
              </w:rPr>
            </w:pPr>
            <w:r>
              <w:rPr>
                <w:color w:val="000000"/>
                <w:lang w:eastAsia="pt-BR"/>
              </w:rPr>
              <w:t>CULTURA</w:t>
            </w:r>
          </w:p>
        </w:tc>
        <w:tc>
          <w:tcPr>
            <w:tcW w:w="7128" w:type="dxa"/>
            <w:tcBorders>
              <w:top w:val="single" w:sz="6" w:space="0" w:color="000000"/>
              <w:left w:val="single" w:sz="6" w:space="0" w:color="000000"/>
              <w:bottom w:val="single" w:sz="6" w:space="0" w:color="000000"/>
              <w:right w:val="single" w:sz="6" w:space="0" w:color="000000"/>
            </w:tcBorders>
            <w:shd w:val="clear" w:color="auto" w:fill="auto"/>
          </w:tcPr>
          <w:p w:rsidR="00514FEE" w:rsidRDefault="00514FEE" w:rsidP="00514FEE">
            <w:pPr>
              <w:widowControl/>
              <w:numPr>
                <w:ilvl w:val="0"/>
                <w:numId w:val="25"/>
              </w:numPr>
              <w:autoSpaceDE/>
              <w:autoSpaceDN/>
              <w:spacing w:beforeAutospacing="1"/>
            </w:pPr>
            <w:r>
              <w:rPr>
                <w:color w:val="000000"/>
                <w:lang w:eastAsia="pt-BR"/>
              </w:rPr>
              <w:t>Manutenção das atividades e incentivo à cultura e turismo, através da preservação do patrimônio histórico e cultural;</w:t>
            </w:r>
          </w:p>
          <w:p w:rsidR="00514FEE" w:rsidRDefault="00514FEE" w:rsidP="00514FEE">
            <w:pPr>
              <w:widowControl/>
              <w:numPr>
                <w:ilvl w:val="0"/>
                <w:numId w:val="25"/>
              </w:numPr>
              <w:autoSpaceDE/>
              <w:autoSpaceDN/>
            </w:pPr>
            <w:r>
              <w:rPr>
                <w:color w:val="000000"/>
                <w:lang w:eastAsia="pt-BR"/>
              </w:rPr>
              <w:t>Manutenção e/ou ampliação da Biblioteca Pública Municipal;</w:t>
            </w:r>
          </w:p>
          <w:p w:rsidR="00514FEE" w:rsidRDefault="00514FEE" w:rsidP="00514FEE">
            <w:pPr>
              <w:widowControl/>
              <w:numPr>
                <w:ilvl w:val="0"/>
                <w:numId w:val="25"/>
              </w:numPr>
              <w:autoSpaceDE/>
              <w:autoSpaceDN/>
            </w:pPr>
            <w:r>
              <w:rPr>
                <w:color w:val="000000"/>
                <w:lang w:eastAsia="pt-BR"/>
              </w:rPr>
              <w:t>Construção do prédio para implantação d</w:t>
            </w:r>
            <w:r w:rsidR="00500A59">
              <w:rPr>
                <w:color w:val="000000"/>
                <w:lang w:eastAsia="pt-BR"/>
              </w:rPr>
              <w:t xml:space="preserve">os </w:t>
            </w:r>
            <w:r>
              <w:rPr>
                <w:color w:val="000000"/>
                <w:lang w:eastAsia="pt-BR"/>
              </w:rPr>
              <w:t xml:space="preserve"> projetos ligados à cultura (Biblioteca e outros).</w:t>
            </w:r>
          </w:p>
          <w:p w:rsidR="00514FEE" w:rsidRDefault="00514FEE" w:rsidP="00514FEE">
            <w:pPr>
              <w:widowControl/>
              <w:numPr>
                <w:ilvl w:val="0"/>
                <w:numId w:val="25"/>
              </w:numPr>
              <w:autoSpaceDE/>
              <w:autoSpaceDN/>
              <w:rPr>
                <w:color w:val="000000"/>
                <w:sz w:val="24"/>
                <w:szCs w:val="24"/>
                <w:lang w:eastAsia="pt-BR"/>
              </w:rPr>
            </w:pPr>
            <w:r>
              <w:rPr>
                <w:color w:val="000000"/>
                <w:lang w:eastAsia="pt-BR"/>
              </w:rPr>
              <w:t>Incentivo financeiro a grupos teatrais e culturais do Município;</w:t>
            </w:r>
          </w:p>
          <w:p w:rsidR="00514FEE" w:rsidRDefault="00514FEE" w:rsidP="00514FEE">
            <w:pPr>
              <w:widowControl/>
              <w:numPr>
                <w:ilvl w:val="0"/>
                <w:numId w:val="25"/>
              </w:numPr>
              <w:autoSpaceDE/>
              <w:autoSpaceDN/>
              <w:rPr>
                <w:color w:val="000000"/>
                <w:sz w:val="24"/>
                <w:szCs w:val="24"/>
                <w:lang w:eastAsia="pt-BR"/>
              </w:rPr>
            </w:pPr>
            <w:r>
              <w:rPr>
                <w:color w:val="000000"/>
                <w:lang w:eastAsia="pt-BR"/>
              </w:rPr>
              <w:t>Aquisição de equipamentos e incentivo aos alunos da Fanfarra e Banda Municipal;</w:t>
            </w:r>
          </w:p>
          <w:p w:rsidR="00514FEE" w:rsidRDefault="00514FEE" w:rsidP="00514FEE">
            <w:pPr>
              <w:widowControl/>
              <w:numPr>
                <w:ilvl w:val="0"/>
                <w:numId w:val="25"/>
              </w:numPr>
              <w:autoSpaceDE/>
              <w:autoSpaceDN/>
              <w:rPr>
                <w:color w:val="000000"/>
                <w:sz w:val="24"/>
                <w:szCs w:val="24"/>
                <w:lang w:eastAsia="pt-BR"/>
              </w:rPr>
            </w:pPr>
            <w:r>
              <w:rPr>
                <w:color w:val="000000"/>
                <w:lang w:eastAsia="pt-BR"/>
              </w:rPr>
              <w:t>Apoio aos artesãos do município;</w:t>
            </w:r>
          </w:p>
          <w:p w:rsidR="00514FEE" w:rsidRDefault="00514FEE" w:rsidP="00514FEE">
            <w:pPr>
              <w:widowControl/>
              <w:numPr>
                <w:ilvl w:val="0"/>
                <w:numId w:val="25"/>
              </w:numPr>
              <w:autoSpaceDE/>
              <w:autoSpaceDN/>
              <w:rPr>
                <w:color w:val="000000"/>
                <w:sz w:val="24"/>
                <w:szCs w:val="24"/>
                <w:lang w:eastAsia="pt-BR"/>
              </w:rPr>
            </w:pPr>
            <w:r>
              <w:rPr>
                <w:color w:val="000000"/>
                <w:lang w:eastAsia="pt-BR"/>
              </w:rPr>
              <w:t>Apoio a realização das festas cívicas,</w:t>
            </w:r>
            <w:r w:rsidR="00500A59">
              <w:rPr>
                <w:color w:val="000000"/>
                <w:lang w:eastAsia="pt-BR"/>
              </w:rPr>
              <w:t xml:space="preserve"> </w:t>
            </w:r>
            <w:r>
              <w:rPr>
                <w:color w:val="000000"/>
                <w:lang w:eastAsia="pt-BR"/>
              </w:rPr>
              <w:t>tradicionais, religiosas, folclóricas e carnavalescas;</w:t>
            </w:r>
          </w:p>
          <w:p w:rsidR="00514FEE" w:rsidRDefault="00514FEE" w:rsidP="00514FEE">
            <w:pPr>
              <w:widowControl/>
              <w:numPr>
                <w:ilvl w:val="0"/>
                <w:numId w:val="25"/>
              </w:numPr>
              <w:autoSpaceDE/>
              <w:autoSpaceDN/>
              <w:rPr>
                <w:color w:val="000000"/>
                <w:sz w:val="24"/>
                <w:szCs w:val="24"/>
                <w:lang w:eastAsia="pt-BR"/>
              </w:rPr>
            </w:pPr>
            <w:r>
              <w:rPr>
                <w:color w:val="000000"/>
                <w:lang w:eastAsia="pt-BR"/>
              </w:rPr>
              <w:t>Apoio e incentivo aos artistas locais;</w:t>
            </w:r>
          </w:p>
          <w:p w:rsidR="00514FEE" w:rsidRPr="005445FF" w:rsidRDefault="00514FEE" w:rsidP="00514FEE">
            <w:pPr>
              <w:widowControl/>
              <w:numPr>
                <w:ilvl w:val="0"/>
                <w:numId w:val="25"/>
              </w:numPr>
              <w:autoSpaceDE/>
              <w:autoSpaceDN/>
            </w:pPr>
            <w:r>
              <w:rPr>
                <w:color w:val="000000"/>
                <w:lang w:eastAsia="pt-BR"/>
              </w:rPr>
              <w:t>Criação da casa da cultura</w:t>
            </w:r>
            <w:r w:rsidR="00500A59">
              <w:rPr>
                <w:color w:val="000000"/>
                <w:lang w:eastAsia="pt-BR"/>
              </w:rPr>
              <w:t>;</w:t>
            </w:r>
          </w:p>
          <w:p w:rsidR="00514FEE" w:rsidRPr="00500A59" w:rsidRDefault="00514FEE" w:rsidP="00514FEE">
            <w:pPr>
              <w:widowControl/>
              <w:numPr>
                <w:ilvl w:val="0"/>
                <w:numId w:val="25"/>
              </w:numPr>
              <w:autoSpaceDE/>
              <w:autoSpaceDN/>
            </w:pPr>
            <w:r>
              <w:rPr>
                <w:color w:val="000000"/>
                <w:lang w:eastAsia="pt-BR"/>
              </w:rPr>
              <w:t>Construção de um Portal na entrada da cidade Próximo a Horta Comunitária</w:t>
            </w:r>
            <w:r w:rsidR="00500A59">
              <w:rPr>
                <w:color w:val="000000"/>
                <w:lang w:eastAsia="pt-BR"/>
              </w:rPr>
              <w:t xml:space="preserve"> e</w:t>
            </w:r>
          </w:p>
          <w:p w:rsidR="00500A59" w:rsidRDefault="00500A59" w:rsidP="00514FEE">
            <w:pPr>
              <w:widowControl/>
              <w:numPr>
                <w:ilvl w:val="0"/>
                <w:numId w:val="25"/>
              </w:numPr>
              <w:autoSpaceDE/>
              <w:autoSpaceDN/>
            </w:pPr>
            <w:r>
              <w:rPr>
                <w:color w:val="000000"/>
                <w:lang w:eastAsia="pt-BR"/>
              </w:rPr>
              <w:t>Manutenção da festa do DIVISANEJA- RODEIO FESTIVAL.</w:t>
            </w:r>
          </w:p>
          <w:p w:rsidR="00514FEE" w:rsidRDefault="00514FEE" w:rsidP="009E5615">
            <w:pPr>
              <w:ind w:left="720"/>
              <w:rPr>
                <w:color w:val="000000"/>
                <w:lang w:eastAsia="pt-BR"/>
              </w:rPr>
            </w:pPr>
          </w:p>
        </w:tc>
      </w:tr>
      <w:tr w:rsidR="00500A59" w:rsidTr="00525C5B">
        <w:trPr>
          <w:trHeight w:val="1290"/>
        </w:trPr>
        <w:tc>
          <w:tcPr>
            <w:tcW w:w="396" w:type="dxa"/>
            <w:tcBorders>
              <w:top w:val="single" w:sz="6" w:space="0" w:color="000000"/>
              <w:left w:val="single" w:sz="6" w:space="0" w:color="000000"/>
              <w:bottom w:val="single" w:sz="6" w:space="0" w:color="000000"/>
              <w:right w:val="single" w:sz="6" w:space="0" w:color="000000"/>
            </w:tcBorders>
            <w:shd w:val="clear" w:color="auto" w:fill="auto"/>
          </w:tcPr>
          <w:p w:rsidR="00500A59" w:rsidRDefault="00500A59" w:rsidP="009E5615">
            <w:pPr>
              <w:spacing w:beforeAutospacing="1"/>
              <w:rPr>
                <w:color w:val="000000"/>
                <w:sz w:val="24"/>
                <w:szCs w:val="24"/>
                <w:lang w:eastAsia="pt-BR"/>
              </w:rPr>
            </w:pPr>
          </w:p>
          <w:p w:rsidR="00500A59" w:rsidRDefault="00500A59" w:rsidP="009E5615">
            <w:pPr>
              <w:spacing w:beforeAutospacing="1"/>
              <w:rPr>
                <w:color w:val="000000"/>
                <w:sz w:val="24"/>
                <w:szCs w:val="24"/>
                <w:lang w:eastAsia="pt-BR"/>
              </w:rPr>
            </w:pPr>
          </w:p>
          <w:p w:rsidR="00500A59" w:rsidRPr="008C29DB" w:rsidRDefault="00500A59" w:rsidP="002319D8">
            <w:pPr>
              <w:spacing w:before="100" w:beforeAutospacing="1" w:after="119"/>
              <w:rPr>
                <w:color w:val="000000"/>
                <w:sz w:val="24"/>
                <w:szCs w:val="24"/>
                <w:lang w:eastAsia="pt-BR"/>
              </w:rPr>
            </w:pPr>
            <w:r w:rsidRPr="008C29DB">
              <w:rPr>
                <w:color w:val="000000"/>
                <w:lang w:eastAsia="pt-BR"/>
              </w:rPr>
              <w:t>09</w:t>
            </w:r>
          </w:p>
        </w:tc>
        <w:tc>
          <w:tcPr>
            <w:tcW w:w="2376" w:type="dxa"/>
            <w:tcBorders>
              <w:top w:val="single" w:sz="6" w:space="0" w:color="000000"/>
              <w:left w:val="single" w:sz="6" w:space="0" w:color="000000"/>
              <w:bottom w:val="single" w:sz="6" w:space="0" w:color="000000"/>
              <w:right w:val="single" w:sz="6" w:space="0" w:color="000000"/>
            </w:tcBorders>
            <w:shd w:val="clear" w:color="auto" w:fill="auto"/>
          </w:tcPr>
          <w:p w:rsidR="00500A59" w:rsidRPr="00D9039D" w:rsidRDefault="00500A59" w:rsidP="009E5615">
            <w:pPr>
              <w:spacing w:beforeAutospacing="1"/>
              <w:jc w:val="center"/>
              <w:rPr>
                <w:i/>
                <w:color w:val="000000"/>
                <w:sz w:val="24"/>
                <w:szCs w:val="24"/>
                <w:lang w:eastAsia="pt-BR"/>
              </w:rPr>
            </w:pPr>
          </w:p>
          <w:p w:rsidR="002319D8" w:rsidRPr="00D9039D" w:rsidRDefault="002319D8" w:rsidP="009E5615">
            <w:pPr>
              <w:spacing w:beforeAutospacing="1"/>
              <w:jc w:val="center"/>
              <w:rPr>
                <w:i/>
                <w:color w:val="000000"/>
                <w:sz w:val="24"/>
                <w:szCs w:val="24"/>
                <w:lang w:eastAsia="pt-BR"/>
              </w:rPr>
            </w:pPr>
          </w:p>
          <w:p w:rsidR="00500A59" w:rsidRPr="008C29DB" w:rsidRDefault="00500A59" w:rsidP="00D9039D">
            <w:pPr>
              <w:spacing w:beforeAutospacing="1" w:after="119"/>
              <w:rPr>
                <w:color w:val="000000"/>
                <w:sz w:val="24"/>
                <w:szCs w:val="24"/>
                <w:lang w:eastAsia="pt-BR"/>
              </w:rPr>
            </w:pPr>
            <w:r w:rsidRPr="008C29DB">
              <w:rPr>
                <w:color w:val="000000"/>
                <w:lang w:eastAsia="pt-BR"/>
              </w:rPr>
              <w:t>ESPORTE E LAZER</w:t>
            </w:r>
          </w:p>
        </w:tc>
        <w:tc>
          <w:tcPr>
            <w:tcW w:w="7128" w:type="dxa"/>
            <w:tcBorders>
              <w:top w:val="single" w:sz="6" w:space="0" w:color="000000"/>
              <w:left w:val="single" w:sz="6" w:space="0" w:color="000000"/>
              <w:bottom w:val="single" w:sz="6" w:space="0" w:color="000000"/>
              <w:right w:val="single" w:sz="6" w:space="0" w:color="000000"/>
            </w:tcBorders>
            <w:shd w:val="clear" w:color="auto" w:fill="auto"/>
          </w:tcPr>
          <w:p w:rsidR="00500A59" w:rsidRDefault="00500A59" w:rsidP="00500A59">
            <w:pPr>
              <w:widowControl/>
              <w:numPr>
                <w:ilvl w:val="0"/>
                <w:numId w:val="26"/>
              </w:numPr>
              <w:autoSpaceDE/>
              <w:autoSpaceDN/>
              <w:spacing w:beforeAutospacing="1"/>
            </w:pPr>
            <w:r>
              <w:rPr>
                <w:color w:val="000000"/>
                <w:lang w:eastAsia="pt-BR"/>
              </w:rPr>
              <w:t>Manutenção das atividades de lazer e esportivas do Município;</w:t>
            </w:r>
          </w:p>
          <w:p w:rsidR="00500A59" w:rsidRDefault="00500A59" w:rsidP="00500A59">
            <w:pPr>
              <w:widowControl/>
              <w:numPr>
                <w:ilvl w:val="0"/>
                <w:numId w:val="26"/>
              </w:numPr>
              <w:autoSpaceDE/>
              <w:autoSpaceDN/>
              <w:rPr>
                <w:color w:val="000000"/>
                <w:sz w:val="24"/>
                <w:szCs w:val="24"/>
                <w:lang w:eastAsia="pt-BR"/>
              </w:rPr>
            </w:pPr>
            <w:r>
              <w:rPr>
                <w:color w:val="000000"/>
                <w:lang w:eastAsia="pt-BR"/>
              </w:rPr>
              <w:t>Implantação de novos projetos ligados ao esporte amador, seja através de manutenção, construção e ampliação da estrutura física, doação de uniformes e artigos esportivos, contratação de pessoal especializado e quaisquer outras ações visando a educação esportiva no âmbito urbano e rural;</w:t>
            </w:r>
          </w:p>
          <w:p w:rsidR="00500A59" w:rsidRDefault="00500A59" w:rsidP="00500A59">
            <w:pPr>
              <w:widowControl/>
              <w:numPr>
                <w:ilvl w:val="0"/>
                <w:numId w:val="26"/>
              </w:numPr>
              <w:autoSpaceDE/>
              <w:autoSpaceDN/>
              <w:rPr>
                <w:color w:val="000000"/>
                <w:sz w:val="24"/>
                <w:szCs w:val="24"/>
                <w:lang w:eastAsia="pt-BR"/>
              </w:rPr>
            </w:pPr>
            <w:r>
              <w:rPr>
                <w:color w:val="000000"/>
                <w:lang w:eastAsia="pt-BR"/>
              </w:rPr>
              <w:t>Apoio a realização de competições esportivas oficiais;</w:t>
            </w:r>
          </w:p>
          <w:p w:rsidR="00500A59" w:rsidRDefault="00500A59" w:rsidP="00500A59">
            <w:pPr>
              <w:widowControl/>
              <w:numPr>
                <w:ilvl w:val="0"/>
                <w:numId w:val="26"/>
              </w:numPr>
              <w:autoSpaceDE/>
              <w:autoSpaceDN/>
              <w:rPr>
                <w:color w:val="000000"/>
                <w:sz w:val="24"/>
                <w:szCs w:val="24"/>
                <w:lang w:eastAsia="pt-BR"/>
              </w:rPr>
            </w:pPr>
            <w:r>
              <w:rPr>
                <w:color w:val="000000"/>
                <w:lang w:eastAsia="pt-BR"/>
              </w:rPr>
              <w:t>Realização de programações festivas do Calendário Municipal;</w:t>
            </w:r>
          </w:p>
          <w:p w:rsidR="00500A59" w:rsidRDefault="00500A59" w:rsidP="00500A59">
            <w:pPr>
              <w:widowControl/>
              <w:numPr>
                <w:ilvl w:val="0"/>
                <w:numId w:val="26"/>
              </w:numPr>
              <w:autoSpaceDE/>
              <w:autoSpaceDN/>
              <w:rPr>
                <w:color w:val="000000"/>
                <w:sz w:val="24"/>
                <w:szCs w:val="24"/>
                <w:lang w:eastAsia="pt-BR"/>
              </w:rPr>
            </w:pPr>
            <w:r>
              <w:rPr>
                <w:color w:val="000000"/>
                <w:lang w:eastAsia="pt-BR"/>
              </w:rPr>
              <w:t>Melhoramento das quadras e campos de futebol, visando a valorização e incentivo ao esporte amador e melhor desenvolvimento da prática esportiva e lazer;</w:t>
            </w:r>
          </w:p>
          <w:p w:rsidR="00500A59" w:rsidRDefault="00500A59" w:rsidP="00500A59">
            <w:pPr>
              <w:widowControl/>
              <w:numPr>
                <w:ilvl w:val="0"/>
                <w:numId w:val="26"/>
              </w:numPr>
              <w:autoSpaceDE/>
              <w:autoSpaceDN/>
              <w:rPr>
                <w:color w:val="000000"/>
                <w:sz w:val="24"/>
                <w:szCs w:val="24"/>
                <w:lang w:eastAsia="pt-BR"/>
              </w:rPr>
            </w:pPr>
            <w:r>
              <w:rPr>
                <w:color w:val="000000"/>
                <w:lang w:eastAsia="pt-BR"/>
              </w:rPr>
              <w:t>Apoio à realização de festas e eventos ligados ao esporte e lazer;</w:t>
            </w:r>
          </w:p>
          <w:p w:rsidR="00500A59" w:rsidRDefault="00500A59" w:rsidP="00500A59">
            <w:pPr>
              <w:widowControl/>
              <w:numPr>
                <w:ilvl w:val="0"/>
                <w:numId w:val="26"/>
              </w:numPr>
              <w:autoSpaceDE/>
              <w:autoSpaceDN/>
              <w:rPr>
                <w:color w:val="000000"/>
                <w:sz w:val="24"/>
                <w:szCs w:val="24"/>
                <w:lang w:eastAsia="pt-BR"/>
              </w:rPr>
            </w:pPr>
            <w:r>
              <w:rPr>
                <w:color w:val="000000"/>
                <w:lang w:eastAsia="pt-BR"/>
              </w:rPr>
              <w:t>Construção de praças de esportes (piscinas, quadra de areia, quadra de tênis, campo de maia, futebol society, boch, etc);</w:t>
            </w:r>
          </w:p>
          <w:p w:rsidR="00500A59" w:rsidRDefault="00500A59" w:rsidP="00500A59">
            <w:pPr>
              <w:widowControl/>
              <w:numPr>
                <w:ilvl w:val="0"/>
                <w:numId w:val="26"/>
              </w:numPr>
              <w:autoSpaceDE/>
              <w:autoSpaceDN/>
              <w:rPr>
                <w:color w:val="000000"/>
                <w:sz w:val="24"/>
                <w:szCs w:val="24"/>
                <w:lang w:eastAsia="pt-BR"/>
              </w:rPr>
            </w:pPr>
            <w:r>
              <w:rPr>
                <w:color w:val="000000"/>
                <w:lang w:eastAsia="pt-BR"/>
              </w:rPr>
              <w:t>Construção, melhoramentos e ampliação de parque de eventos;</w:t>
            </w:r>
          </w:p>
          <w:p w:rsidR="00500A59" w:rsidRDefault="00500A59" w:rsidP="00500A59">
            <w:pPr>
              <w:widowControl/>
              <w:numPr>
                <w:ilvl w:val="0"/>
                <w:numId w:val="26"/>
              </w:numPr>
              <w:autoSpaceDE/>
              <w:autoSpaceDN/>
              <w:rPr>
                <w:color w:val="000000"/>
                <w:sz w:val="24"/>
                <w:szCs w:val="24"/>
                <w:lang w:eastAsia="pt-BR"/>
              </w:rPr>
            </w:pPr>
            <w:r>
              <w:rPr>
                <w:color w:val="000000"/>
                <w:lang w:eastAsia="pt-BR"/>
              </w:rPr>
              <w:t>Construção e manutenção de academia ao ar livre;</w:t>
            </w:r>
          </w:p>
          <w:p w:rsidR="00500A59" w:rsidRDefault="00500A59" w:rsidP="00500A59">
            <w:pPr>
              <w:widowControl/>
              <w:numPr>
                <w:ilvl w:val="0"/>
                <w:numId w:val="26"/>
              </w:numPr>
              <w:autoSpaceDE/>
              <w:autoSpaceDN/>
              <w:rPr>
                <w:color w:val="000000"/>
                <w:sz w:val="24"/>
                <w:szCs w:val="24"/>
                <w:lang w:eastAsia="pt-BR"/>
              </w:rPr>
            </w:pPr>
            <w:r>
              <w:rPr>
                <w:color w:val="000000"/>
                <w:lang w:eastAsia="pt-BR"/>
              </w:rPr>
              <w:t>Incentivo ao desporto do idoso;</w:t>
            </w:r>
          </w:p>
          <w:p w:rsidR="00500A59" w:rsidRDefault="00500A59" w:rsidP="00500A59">
            <w:pPr>
              <w:widowControl/>
              <w:numPr>
                <w:ilvl w:val="0"/>
                <w:numId w:val="26"/>
              </w:numPr>
              <w:autoSpaceDE/>
              <w:autoSpaceDN/>
            </w:pPr>
            <w:r>
              <w:rPr>
                <w:color w:val="000000"/>
                <w:lang w:eastAsia="pt-BR"/>
              </w:rPr>
              <w:t>Criação de programa que dê apoio às equipes amadoras e colegiais que representam o Município em competições regionais, oferecendo (taxas de inscrição, ajuda no transporte, alimentação, uniformes e outros);</w:t>
            </w:r>
          </w:p>
          <w:p w:rsidR="00500A59" w:rsidRDefault="00500A59" w:rsidP="009E5615">
            <w:pPr>
              <w:ind w:left="720"/>
              <w:rPr>
                <w:color w:val="000000"/>
                <w:lang w:eastAsia="pt-BR"/>
              </w:rPr>
            </w:pPr>
          </w:p>
        </w:tc>
      </w:tr>
    </w:tbl>
    <w:p w:rsidR="00525C5B" w:rsidRDefault="00525C5B">
      <w:pPr>
        <w:pStyle w:val="PargrafodaLista"/>
        <w:rPr>
          <w:sz w:val="24"/>
        </w:rPr>
        <w:sectPr w:rsidR="00525C5B">
          <w:headerReference w:type="default" r:id="rId9"/>
          <w:footerReference w:type="default" r:id="rId10"/>
          <w:type w:val="continuous"/>
          <w:pgSz w:w="11910" w:h="16850"/>
          <w:pgMar w:top="2140" w:right="992" w:bottom="1320" w:left="1559" w:header="758" w:footer="1127" w:gutter="0"/>
          <w:pgNumType w:start="1"/>
          <w:cols w:space="720"/>
        </w:sectPr>
      </w:pPr>
    </w:p>
    <w:p w:rsidR="00B05E73" w:rsidRDefault="00B05E73" w:rsidP="002319D8">
      <w:pPr>
        <w:pStyle w:val="Heading1"/>
      </w:pPr>
    </w:p>
    <w:p w:rsidR="009E5615" w:rsidRDefault="009E5615" w:rsidP="002319D8">
      <w:pPr>
        <w:pStyle w:val="Corpodetexto"/>
      </w:pPr>
    </w:p>
    <w:p w:rsidR="004D5E5D" w:rsidRDefault="004D5E5D" w:rsidP="002319D8">
      <w:pPr>
        <w:pStyle w:val="Corpodetexto"/>
      </w:pPr>
    </w:p>
    <w:p w:rsidR="002319D8" w:rsidRDefault="002319D8" w:rsidP="002319D8">
      <w:pPr>
        <w:pStyle w:val="Corpodetexto"/>
      </w:pPr>
    </w:p>
    <w:p w:rsidR="002319D8" w:rsidRDefault="002319D8" w:rsidP="002319D8">
      <w:pPr>
        <w:pStyle w:val="Corpodetexto"/>
      </w:pPr>
    </w:p>
    <w:p w:rsidR="002319D8" w:rsidRDefault="002319D8" w:rsidP="00495B10">
      <w:pPr>
        <w:spacing w:line="190" w:lineRule="atLeast"/>
        <w:ind w:left="720"/>
        <w:rPr>
          <w:b/>
          <w:sz w:val="24"/>
        </w:rPr>
      </w:pPr>
    </w:p>
    <w:p w:rsidR="002319D8" w:rsidRDefault="00495B10" w:rsidP="00495B10">
      <w:pPr>
        <w:pStyle w:val="Corpodetexto"/>
      </w:pP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p>
    <w:p w:rsidR="002319D8" w:rsidRDefault="002319D8" w:rsidP="00495B10">
      <w:pPr>
        <w:spacing w:before="141" w:line="190" w:lineRule="atLeast"/>
        <w:rPr>
          <w:b/>
          <w:sz w:val="24"/>
        </w:rPr>
      </w:pPr>
    </w:p>
    <w:p w:rsidR="002319D8" w:rsidRDefault="002319D8" w:rsidP="00495B10">
      <w:pPr>
        <w:spacing w:before="141" w:line="190" w:lineRule="atLeast"/>
        <w:rPr>
          <w:b/>
          <w:sz w:val="24"/>
        </w:rPr>
      </w:pPr>
    </w:p>
    <w:p w:rsidR="002319D8" w:rsidRDefault="002319D8" w:rsidP="00495B10">
      <w:pPr>
        <w:spacing w:before="141" w:line="190" w:lineRule="atLeast"/>
        <w:rPr>
          <w:b/>
          <w:sz w:val="24"/>
        </w:rPr>
      </w:pPr>
    </w:p>
    <w:p w:rsidR="00495B10" w:rsidRDefault="00495B10" w:rsidP="00495B10">
      <w:pPr>
        <w:spacing w:before="141" w:line="190" w:lineRule="atLeast"/>
        <w:jc w:val="both"/>
        <w:rPr>
          <w:b/>
          <w:sz w:val="24"/>
        </w:rPr>
      </w:pPr>
    </w:p>
    <w:p w:rsidR="00495B10" w:rsidRDefault="00495B10" w:rsidP="00495B10">
      <w:pPr>
        <w:spacing w:before="141" w:line="190" w:lineRule="atLeast"/>
        <w:jc w:val="both"/>
        <w:rPr>
          <w:b/>
          <w:sz w:val="24"/>
        </w:rPr>
      </w:pPr>
    </w:p>
    <w:p w:rsidR="00495B10" w:rsidRDefault="00495B10" w:rsidP="00495B10">
      <w:pPr>
        <w:spacing w:before="141" w:line="190" w:lineRule="atLeast"/>
        <w:jc w:val="both"/>
        <w:rPr>
          <w:b/>
          <w:sz w:val="24"/>
        </w:rPr>
      </w:pPr>
    </w:p>
    <w:p w:rsidR="00495B10" w:rsidRDefault="00495B10" w:rsidP="00495B10">
      <w:pPr>
        <w:spacing w:before="141" w:line="190" w:lineRule="atLeast"/>
        <w:jc w:val="both"/>
        <w:rPr>
          <w:b/>
          <w:sz w:val="24"/>
        </w:rPr>
      </w:pPr>
    </w:p>
    <w:p w:rsidR="00495B10" w:rsidRDefault="00495B10" w:rsidP="00495B10">
      <w:pPr>
        <w:spacing w:before="141" w:line="190" w:lineRule="atLeast"/>
        <w:jc w:val="both"/>
        <w:rPr>
          <w:b/>
          <w:sz w:val="24"/>
        </w:rPr>
      </w:pPr>
    </w:p>
    <w:p w:rsidR="006E6F81" w:rsidRDefault="006E6F81" w:rsidP="00495B10">
      <w:pPr>
        <w:spacing w:before="141" w:line="190" w:lineRule="atLeast"/>
        <w:jc w:val="both"/>
        <w:rPr>
          <w:b/>
          <w:sz w:val="24"/>
        </w:rPr>
      </w:pPr>
    </w:p>
    <w:p w:rsidR="006E6F81" w:rsidRDefault="006E6F81" w:rsidP="00495B10">
      <w:pPr>
        <w:spacing w:before="141" w:line="190" w:lineRule="atLeast"/>
        <w:jc w:val="both"/>
        <w:rPr>
          <w:b/>
          <w:sz w:val="24"/>
        </w:rPr>
      </w:pPr>
    </w:p>
    <w:p w:rsidR="00495B10" w:rsidRDefault="00495B10" w:rsidP="00495B10">
      <w:pPr>
        <w:spacing w:before="141" w:line="190" w:lineRule="atLeast"/>
        <w:jc w:val="both"/>
        <w:rPr>
          <w:b/>
          <w:sz w:val="24"/>
        </w:rPr>
      </w:pPr>
    </w:p>
    <w:p w:rsidR="0000453C" w:rsidRDefault="0000453C" w:rsidP="00495B10">
      <w:pPr>
        <w:spacing w:before="141" w:line="190" w:lineRule="atLeast"/>
        <w:jc w:val="both"/>
        <w:rPr>
          <w:b/>
          <w:sz w:val="24"/>
        </w:rPr>
      </w:pPr>
    </w:p>
    <w:p w:rsidR="00495B10" w:rsidRPr="00002DF7" w:rsidRDefault="00495B10" w:rsidP="00495B10">
      <w:pPr>
        <w:spacing w:beforeAutospacing="1"/>
        <w:jc w:val="center"/>
        <w:rPr>
          <w:b/>
        </w:rPr>
      </w:pPr>
      <w:r w:rsidRPr="00002DF7">
        <w:rPr>
          <w:rFonts w:ascii="Arial" w:hAnsi="Arial" w:cs="Arial"/>
          <w:b/>
          <w:color w:val="000000"/>
          <w:sz w:val="24"/>
          <w:szCs w:val="24"/>
          <w:lang w:eastAsia="pt-BR"/>
        </w:rPr>
        <w:t>Mensagem</w:t>
      </w:r>
    </w:p>
    <w:p w:rsidR="00495B10" w:rsidRPr="00495B10" w:rsidRDefault="00495B10" w:rsidP="00495B10">
      <w:pPr>
        <w:spacing w:beforeAutospacing="1"/>
        <w:rPr>
          <w:color w:val="000000"/>
          <w:sz w:val="24"/>
          <w:szCs w:val="24"/>
          <w:lang w:eastAsia="pt-BR"/>
        </w:rPr>
      </w:pPr>
    </w:p>
    <w:p w:rsidR="00495B10" w:rsidRPr="00495B10" w:rsidRDefault="00495B10" w:rsidP="00495B10">
      <w:pPr>
        <w:spacing w:beforeAutospacing="1"/>
      </w:pPr>
      <w:r w:rsidRPr="00495B10">
        <w:rPr>
          <w:color w:val="000000"/>
          <w:sz w:val="24"/>
          <w:szCs w:val="24"/>
          <w:lang w:eastAsia="pt-BR"/>
        </w:rPr>
        <w:t>Em 15 de Abril de 2025.</w:t>
      </w:r>
    </w:p>
    <w:p w:rsidR="00495B10" w:rsidRPr="00495B10" w:rsidRDefault="00495B10" w:rsidP="00495B10">
      <w:pPr>
        <w:spacing w:beforeAutospacing="1"/>
        <w:rPr>
          <w:color w:val="000000"/>
          <w:sz w:val="24"/>
          <w:szCs w:val="24"/>
          <w:lang w:eastAsia="pt-BR"/>
        </w:rPr>
      </w:pPr>
    </w:p>
    <w:p w:rsidR="00495B10" w:rsidRPr="00495B10" w:rsidRDefault="00495B10" w:rsidP="00495B10">
      <w:pPr>
        <w:spacing w:beforeAutospacing="1"/>
      </w:pPr>
      <w:r w:rsidRPr="00495B10">
        <w:rPr>
          <w:color w:val="000000"/>
          <w:sz w:val="24"/>
          <w:szCs w:val="24"/>
          <w:lang w:eastAsia="pt-BR"/>
        </w:rPr>
        <w:t>Senhor  Presidente,</w:t>
      </w:r>
    </w:p>
    <w:p w:rsidR="00495B10" w:rsidRPr="00495B10" w:rsidRDefault="00495B10" w:rsidP="00495B10">
      <w:pPr>
        <w:spacing w:beforeAutospacing="1"/>
        <w:rPr>
          <w:color w:val="000000"/>
          <w:sz w:val="24"/>
          <w:szCs w:val="24"/>
          <w:lang w:eastAsia="pt-BR"/>
        </w:rPr>
      </w:pPr>
    </w:p>
    <w:p w:rsidR="00495B10" w:rsidRPr="00495B10" w:rsidRDefault="00495B10" w:rsidP="00CA4E19">
      <w:pPr>
        <w:pStyle w:val="Corpodetexto"/>
        <w:jc w:val="both"/>
      </w:pPr>
      <w:r w:rsidRPr="00495B10">
        <w:rPr>
          <w:lang w:eastAsia="pt-BR"/>
        </w:rPr>
        <w:tab/>
        <w:t>Atendendo aos preceitos constitucionais e à Lei Orgânica do Município de Divisa Nova, encaminhamos a V. Exa. e demais Edis o Projeto de Lei que estabelece as diretrizes para a elaboração da Lei do Or</w:t>
      </w:r>
      <w:r w:rsidR="00D9039D">
        <w:rPr>
          <w:lang w:eastAsia="pt-BR"/>
        </w:rPr>
        <w:t>çamento para o exercício de 2027</w:t>
      </w:r>
      <w:r w:rsidRPr="00495B10">
        <w:rPr>
          <w:lang w:eastAsia="pt-BR"/>
        </w:rPr>
        <w:t>.</w:t>
      </w:r>
    </w:p>
    <w:p w:rsidR="00495B10" w:rsidRPr="00495B10" w:rsidRDefault="00495B10" w:rsidP="00CA4E19">
      <w:pPr>
        <w:pStyle w:val="Corpodetexto"/>
        <w:jc w:val="both"/>
      </w:pPr>
      <w:r w:rsidRPr="00495B10">
        <w:rPr>
          <w:lang w:eastAsia="pt-BR"/>
        </w:rPr>
        <w:tab/>
        <w:t>Procuramos especificar neste Projeto as metas para o próximo exercício direcionando ações para se atingir os objetivos e necessidades da população.</w:t>
      </w:r>
    </w:p>
    <w:p w:rsidR="00495B10" w:rsidRPr="00495B10" w:rsidRDefault="00495B10" w:rsidP="00CA4E19">
      <w:pPr>
        <w:pStyle w:val="Corpodetexto"/>
        <w:jc w:val="both"/>
      </w:pPr>
      <w:r w:rsidRPr="00495B10">
        <w:rPr>
          <w:lang w:eastAsia="pt-BR"/>
        </w:rPr>
        <w:tab/>
        <w:t>O Projeto se atém as formalidades legais, em especial, a observância das limitações estabelecidas pela Lei Complementar 101, de 05 de maio de 2000, ao mesmo tempo que prioriza as ações voltadas para o desenvolvimento de projetos nas áreas de infra estrutura administrativa, serviço social, da educação, da saúde, da cultura, do turismo, do esporte e lazer.</w:t>
      </w:r>
    </w:p>
    <w:p w:rsidR="00495B10" w:rsidRPr="00495B10" w:rsidRDefault="00495B10" w:rsidP="00CA4E19">
      <w:pPr>
        <w:pStyle w:val="Corpodetexto"/>
        <w:jc w:val="both"/>
      </w:pPr>
      <w:r w:rsidRPr="00495B10">
        <w:rPr>
          <w:lang w:eastAsia="pt-BR"/>
        </w:rPr>
        <w:tab/>
        <w:t xml:space="preserve">Assim, esperamos a pronta apreciação e aprovação do Projeto de Lei, ora encaminhado, requerendo a tramitação prevista na Lei Orgânica do Município e no Regimento Interno desta Egrégia </w:t>
      </w:r>
      <w:r w:rsidR="00D9039D">
        <w:rPr>
          <w:lang w:eastAsia="pt-BR"/>
        </w:rPr>
        <w:t>Casa de Leis</w:t>
      </w:r>
      <w:r w:rsidRPr="00495B10">
        <w:rPr>
          <w:lang w:eastAsia="pt-BR"/>
        </w:rPr>
        <w:t>.</w:t>
      </w:r>
    </w:p>
    <w:p w:rsidR="00495B10" w:rsidRPr="00495B10" w:rsidRDefault="00495B10" w:rsidP="00CA4E19">
      <w:pPr>
        <w:pStyle w:val="Corpodetexto"/>
        <w:jc w:val="both"/>
      </w:pPr>
      <w:r w:rsidRPr="00495B10">
        <w:rPr>
          <w:lang w:eastAsia="pt-BR"/>
        </w:rPr>
        <w:tab/>
        <w:t>Na oportunidade, renovamos a Vossa Excelência e aos nobres Vereadores protestos de apreço e admiração.</w:t>
      </w:r>
    </w:p>
    <w:p w:rsidR="00495B10" w:rsidRPr="00495B10" w:rsidRDefault="00495B10" w:rsidP="00CA4E19">
      <w:pPr>
        <w:pStyle w:val="Corpodetexto"/>
        <w:jc w:val="both"/>
        <w:rPr>
          <w:lang w:eastAsia="pt-BR"/>
        </w:rPr>
      </w:pPr>
    </w:p>
    <w:p w:rsidR="00495B10" w:rsidRPr="00495B10" w:rsidRDefault="00495B10" w:rsidP="00495B10">
      <w:pPr>
        <w:spacing w:beforeAutospacing="1"/>
        <w:jc w:val="both"/>
        <w:rPr>
          <w:color w:val="000000"/>
          <w:sz w:val="24"/>
          <w:szCs w:val="24"/>
          <w:lang w:eastAsia="pt-BR"/>
        </w:rPr>
      </w:pPr>
    </w:p>
    <w:p w:rsidR="00495B10" w:rsidRPr="00495B10" w:rsidRDefault="00495B10" w:rsidP="00495B10">
      <w:pPr>
        <w:spacing w:before="52" w:line="276" w:lineRule="auto"/>
        <w:jc w:val="center"/>
        <w:rPr>
          <w:color w:val="000000"/>
          <w:sz w:val="24"/>
          <w:szCs w:val="24"/>
          <w:lang w:eastAsia="pt-BR"/>
        </w:rPr>
      </w:pPr>
      <w:r w:rsidRPr="00495B10">
        <w:rPr>
          <w:color w:val="000000"/>
          <w:sz w:val="24"/>
          <w:szCs w:val="24"/>
          <w:lang w:eastAsia="pt-BR"/>
        </w:rPr>
        <w:t>_______________________________</w:t>
      </w:r>
    </w:p>
    <w:p w:rsidR="00495B10" w:rsidRPr="00495B10" w:rsidRDefault="00495B10" w:rsidP="00495B10">
      <w:pPr>
        <w:spacing w:before="52" w:line="276" w:lineRule="auto"/>
        <w:jc w:val="center"/>
      </w:pPr>
      <w:r w:rsidRPr="00495B10">
        <w:rPr>
          <w:b/>
          <w:bCs/>
          <w:color w:val="000000"/>
          <w:sz w:val="24"/>
          <w:szCs w:val="24"/>
          <w:lang w:eastAsia="pt-BR"/>
        </w:rPr>
        <w:t>José Luiz de Figueiredo</w:t>
      </w:r>
    </w:p>
    <w:p w:rsidR="00495B10" w:rsidRPr="00495B10" w:rsidRDefault="00495B10" w:rsidP="00495B10">
      <w:pPr>
        <w:spacing w:before="52" w:line="276" w:lineRule="auto"/>
        <w:jc w:val="center"/>
      </w:pPr>
      <w:r w:rsidRPr="00495B10">
        <w:rPr>
          <w:b/>
          <w:bCs/>
          <w:color w:val="000000"/>
          <w:sz w:val="24"/>
          <w:szCs w:val="24"/>
          <w:lang w:eastAsia="pt-BR"/>
        </w:rPr>
        <w:t>Prefeito Municipal</w:t>
      </w:r>
    </w:p>
    <w:p w:rsidR="00495B10" w:rsidRPr="00495B10" w:rsidRDefault="00495B10" w:rsidP="00495B10">
      <w:pPr>
        <w:spacing w:before="52"/>
        <w:rPr>
          <w:b/>
          <w:bCs/>
          <w:color w:val="000000"/>
          <w:sz w:val="24"/>
          <w:szCs w:val="24"/>
          <w:lang w:eastAsia="pt-BR"/>
        </w:rPr>
      </w:pPr>
    </w:p>
    <w:p w:rsidR="00495B10" w:rsidRPr="00495B10" w:rsidRDefault="00495B10" w:rsidP="00495B10">
      <w:pPr>
        <w:spacing w:before="52"/>
        <w:rPr>
          <w:b/>
          <w:bCs/>
          <w:color w:val="000000"/>
          <w:sz w:val="24"/>
          <w:szCs w:val="24"/>
          <w:lang w:eastAsia="pt-BR"/>
        </w:rPr>
      </w:pPr>
    </w:p>
    <w:p w:rsidR="00495B10" w:rsidRPr="00495B10" w:rsidRDefault="00495B10" w:rsidP="00495B10">
      <w:pPr>
        <w:spacing w:before="52"/>
        <w:rPr>
          <w:b/>
          <w:bCs/>
          <w:color w:val="000000"/>
          <w:sz w:val="24"/>
          <w:szCs w:val="24"/>
          <w:lang w:eastAsia="pt-BR"/>
        </w:rPr>
      </w:pPr>
    </w:p>
    <w:p w:rsidR="00495B10" w:rsidRPr="00495B10" w:rsidRDefault="00495B10" w:rsidP="00495B10">
      <w:pPr>
        <w:spacing w:before="52"/>
        <w:rPr>
          <w:b/>
          <w:bCs/>
          <w:color w:val="000000"/>
          <w:sz w:val="24"/>
          <w:szCs w:val="24"/>
          <w:lang w:eastAsia="pt-BR"/>
        </w:rPr>
      </w:pPr>
    </w:p>
    <w:p w:rsidR="00495B10" w:rsidRPr="00495B10" w:rsidRDefault="00495B10" w:rsidP="00495B10">
      <w:pPr>
        <w:spacing w:before="52"/>
      </w:pPr>
      <w:r w:rsidRPr="00495B10">
        <w:rPr>
          <w:b/>
          <w:bCs/>
          <w:color w:val="000000"/>
          <w:sz w:val="24"/>
          <w:szCs w:val="24"/>
          <w:lang w:eastAsia="pt-BR"/>
        </w:rPr>
        <w:t>Exmo. Sr.</w:t>
      </w:r>
    </w:p>
    <w:p w:rsidR="00495B10" w:rsidRPr="00495B10" w:rsidRDefault="00D9039D" w:rsidP="00495B10">
      <w:pPr>
        <w:spacing w:before="52"/>
      </w:pPr>
      <w:r>
        <w:rPr>
          <w:b/>
          <w:bCs/>
          <w:color w:val="000000"/>
          <w:sz w:val="24"/>
          <w:szCs w:val="24"/>
          <w:lang w:eastAsia="pt-BR"/>
        </w:rPr>
        <w:t>Antonio Edigar d’Avila Ribeiro</w:t>
      </w:r>
    </w:p>
    <w:p w:rsidR="00495B10" w:rsidRPr="00495B10" w:rsidRDefault="00495B10" w:rsidP="00495B10">
      <w:pPr>
        <w:spacing w:before="52"/>
        <w:rPr>
          <w:color w:val="000000"/>
          <w:sz w:val="24"/>
          <w:szCs w:val="24"/>
          <w:lang w:eastAsia="pt-BR"/>
        </w:rPr>
      </w:pPr>
      <w:r w:rsidRPr="00495B10">
        <w:rPr>
          <w:b/>
          <w:bCs/>
          <w:color w:val="000000"/>
          <w:sz w:val="24"/>
          <w:szCs w:val="24"/>
          <w:lang w:eastAsia="pt-BR"/>
        </w:rPr>
        <w:t>DD. Presidente da Câmara Municipal de</w:t>
      </w:r>
    </w:p>
    <w:p w:rsidR="00495B10" w:rsidRDefault="00495B10" w:rsidP="00495B10">
      <w:pPr>
        <w:spacing w:before="52"/>
        <w:rPr>
          <w:b/>
          <w:bCs/>
          <w:color w:val="000000"/>
          <w:sz w:val="24"/>
          <w:szCs w:val="24"/>
          <w:lang w:eastAsia="pt-BR"/>
        </w:rPr>
      </w:pPr>
      <w:r w:rsidRPr="00495B10">
        <w:rPr>
          <w:b/>
          <w:bCs/>
          <w:color w:val="000000"/>
          <w:sz w:val="24"/>
          <w:szCs w:val="24"/>
          <w:lang w:eastAsia="pt-BR"/>
        </w:rPr>
        <w:t>Divisa Nova – MG</w:t>
      </w:r>
    </w:p>
    <w:p w:rsidR="00CA4E19" w:rsidRPr="00002DF7" w:rsidRDefault="00CA4E19" w:rsidP="00002DF7">
      <w:pPr>
        <w:pStyle w:val="Corpodetexto"/>
        <w:jc w:val="center"/>
        <w:rPr>
          <w:b/>
          <w:sz w:val="28"/>
          <w:szCs w:val="28"/>
        </w:rPr>
      </w:pPr>
      <w:r w:rsidRPr="00002DF7">
        <w:rPr>
          <w:b/>
          <w:sz w:val="28"/>
          <w:szCs w:val="28"/>
        </w:rPr>
        <w:lastRenderedPageBreak/>
        <w:t>J</w:t>
      </w:r>
      <w:r w:rsidR="00002DF7" w:rsidRPr="00002DF7">
        <w:rPr>
          <w:b/>
          <w:sz w:val="28"/>
          <w:szCs w:val="28"/>
        </w:rPr>
        <w:t>ustificativa;</w:t>
      </w:r>
    </w:p>
    <w:p w:rsidR="00CA4E19" w:rsidRDefault="00CA4E19" w:rsidP="00CA4E19">
      <w:pPr>
        <w:spacing w:before="141" w:line="190" w:lineRule="atLeast"/>
        <w:ind w:firstLine="720"/>
        <w:jc w:val="both"/>
        <w:rPr>
          <w:sz w:val="24"/>
        </w:rPr>
      </w:pPr>
      <w:r w:rsidRPr="00CA4E19">
        <w:rPr>
          <w:sz w:val="24"/>
        </w:rPr>
        <w:t>Encaminhamos para a apreciação e deliberação dessa Casa Legislativa o Projeto de Lei referente às Diretrizes Orçamentárias para 202</w:t>
      </w:r>
      <w:r>
        <w:rPr>
          <w:sz w:val="24"/>
        </w:rPr>
        <w:t>7</w:t>
      </w:r>
      <w:r w:rsidRPr="00CA4E19">
        <w:rPr>
          <w:sz w:val="24"/>
        </w:rPr>
        <w:t xml:space="preserve"> – LDO 202</w:t>
      </w:r>
      <w:r>
        <w:rPr>
          <w:sz w:val="24"/>
        </w:rPr>
        <w:t>7</w:t>
      </w:r>
      <w:r w:rsidRPr="00CA4E19">
        <w:rPr>
          <w:sz w:val="24"/>
        </w:rPr>
        <w:t xml:space="preserve">, em atendimento ao artigo 165 da Constituição Federal de 1988. </w:t>
      </w:r>
    </w:p>
    <w:p w:rsidR="00CA4E19" w:rsidRDefault="00CA4E19" w:rsidP="00CA4E19">
      <w:pPr>
        <w:spacing w:before="141" w:line="190" w:lineRule="atLeast"/>
        <w:ind w:firstLine="720"/>
        <w:jc w:val="both"/>
        <w:rPr>
          <w:sz w:val="24"/>
        </w:rPr>
      </w:pPr>
      <w:r w:rsidRPr="00CA4E19">
        <w:rPr>
          <w:sz w:val="24"/>
        </w:rPr>
        <w:t>A Lei de Diretrizes Orçamentárias (LDO) é o instrumento de conexão entre o Plano Plurianual (PPA) e o Orçamento anual. Tem a função de estabelecer a ligação entre o curto prazo a LOA (Lei Orçamentária) e o longo prazo (PPA 20</w:t>
      </w:r>
      <w:r>
        <w:rPr>
          <w:sz w:val="24"/>
        </w:rPr>
        <w:t>26</w:t>
      </w:r>
      <w:r w:rsidRPr="00CA4E19">
        <w:rPr>
          <w:sz w:val="24"/>
        </w:rPr>
        <w:t xml:space="preserve"> - 202</w:t>
      </w:r>
      <w:r>
        <w:rPr>
          <w:sz w:val="24"/>
        </w:rPr>
        <w:t>9</w:t>
      </w:r>
      <w:r w:rsidRPr="00CA4E19">
        <w:rPr>
          <w:sz w:val="24"/>
        </w:rPr>
        <w:t xml:space="preserve">). </w:t>
      </w:r>
    </w:p>
    <w:p w:rsidR="00CA4E19" w:rsidRDefault="00CA4E19" w:rsidP="00CA4E19">
      <w:pPr>
        <w:spacing w:before="141" w:line="190" w:lineRule="atLeast"/>
        <w:ind w:firstLine="720"/>
        <w:jc w:val="both"/>
        <w:rPr>
          <w:sz w:val="24"/>
        </w:rPr>
      </w:pPr>
      <w:r w:rsidRPr="00CA4E19">
        <w:rPr>
          <w:sz w:val="24"/>
        </w:rPr>
        <w:t xml:space="preserve">A LDO orienta a elaboração da LOA, fixa as metas e prioridades da Administração Pública, dispõe sobre alterações na legislação, estabelece metas fiscais, riscos fiscais e os fatores que podem vir a afetar as contas públicas. </w:t>
      </w:r>
    </w:p>
    <w:p w:rsidR="00CA4E19" w:rsidRDefault="00CA4E19" w:rsidP="00CA4E19">
      <w:pPr>
        <w:spacing w:before="141" w:line="190" w:lineRule="atLeast"/>
        <w:ind w:firstLine="720"/>
        <w:jc w:val="both"/>
        <w:rPr>
          <w:sz w:val="24"/>
        </w:rPr>
      </w:pPr>
      <w:r w:rsidRPr="00CA4E19">
        <w:rPr>
          <w:sz w:val="24"/>
        </w:rPr>
        <w:t>A LDO 202</w:t>
      </w:r>
      <w:r>
        <w:rPr>
          <w:sz w:val="24"/>
        </w:rPr>
        <w:t>7</w:t>
      </w:r>
      <w:r w:rsidRPr="00CA4E19">
        <w:rPr>
          <w:sz w:val="24"/>
        </w:rPr>
        <w:t xml:space="preserve"> é apresentada com as metas de receita, despesa, resultado primário e resultado nominal, abrangendo o orçamento fiscal e da seguridade social, como também a programação dos Poderes do Município. </w:t>
      </w:r>
    </w:p>
    <w:p w:rsidR="00CA4E19" w:rsidRDefault="00CA4E19" w:rsidP="00CA4E19">
      <w:pPr>
        <w:spacing w:before="141" w:line="190" w:lineRule="atLeast"/>
        <w:ind w:firstLine="720"/>
        <w:jc w:val="both"/>
        <w:rPr>
          <w:sz w:val="24"/>
        </w:rPr>
      </w:pPr>
      <w:r w:rsidRPr="00CA4E19">
        <w:rPr>
          <w:sz w:val="24"/>
        </w:rPr>
        <w:t>A correspondente execução orçamentária e financeira será registrada na sua totalidade em sistema consolidado e integrado</w:t>
      </w:r>
      <w:r>
        <w:rPr>
          <w:sz w:val="24"/>
        </w:rPr>
        <w:t>, respeitando o que determina o SIAFIC</w:t>
      </w:r>
      <w:r w:rsidRPr="00CA4E19">
        <w:rPr>
          <w:sz w:val="24"/>
        </w:rPr>
        <w:t>.</w:t>
      </w:r>
    </w:p>
    <w:p w:rsidR="00CA4E19" w:rsidRDefault="00CA4E19" w:rsidP="00CA4E19">
      <w:pPr>
        <w:spacing w:before="141" w:line="190" w:lineRule="atLeast"/>
        <w:ind w:firstLine="720"/>
        <w:jc w:val="both"/>
        <w:rPr>
          <w:sz w:val="24"/>
        </w:rPr>
      </w:pPr>
      <w:r w:rsidRPr="00CA4E19">
        <w:rPr>
          <w:sz w:val="24"/>
        </w:rPr>
        <w:t xml:space="preserve"> As metas fiscais englobam as previsões do Poder Executivo, do Poder Legislativo. A LDO 202</w:t>
      </w:r>
      <w:r>
        <w:rPr>
          <w:sz w:val="24"/>
        </w:rPr>
        <w:t>7</w:t>
      </w:r>
      <w:r w:rsidRPr="00CA4E19">
        <w:rPr>
          <w:sz w:val="24"/>
        </w:rPr>
        <w:t xml:space="preserve"> apresenta a estrutura abaixo descrita: </w:t>
      </w:r>
    </w:p>
    <w:p w:rsidR="00EE1BC0" w:rsidRDefault="00CA4E19" w:rsidP="00CA4E19">
      <w:pPr>
        <w:spacing w:before="141" w:line="190" w:lineRule="atLeast"/>
        <w:ind w:firstLine="720"/>
        <w:jc w:val="both"/>
        <w:rPr>
          <w:sz w:val="24"/>
        </w:rPr>
      </w:pPr>
      <w:r w:rsidRPr="00CA4E19">
        <w:rPr>
          <w:sz w:val="24"/>
        </w:rPr>
        <w:t>I - as prioridades e metas da administração pública municipal; - ANEXO I - Anexo de Metas e Prioridades;</w:t>
      </w:r>
    </w:p>
    <w:p w:rsidR="00EE1BC0" w:rsidRDefault="00EE1BC0" w:rsidP="00CA4E19">
      <w:pPr>
        <w:spacing w:before="141" w:line="190" w:lineRule="atLeast"/>
        <w:ind w:firstLine="720"/>
        <w:jc w:val="both"/>
        <w:rPr>
          <w:sz w:val="24"/>
        </w:rPr>
      </w:pPr>
      <w:r>
        <w:rPr>
          <w:sz w:val="24"/>
        </w:rPr>
        <w:t>II</w:t>
      </w:r>
      <w:r w:rsidR="00CA4E19" w:rsidRPr="00CA4E19">
        <w:rPr>
          <w:sz w:val="24"/>
        </w:rPr>
        <w:t xml:space="preserve"> - ANEXO II, de metas fiscais, conforme art. 4º, da Lei Complementar 101/2000, compreendendo os seguintes quadros: Demonstrativo I -  das Metas Anuais em Valores Correntes e Constantes;  Demonstrativo II - Avaliação do Cumprimento das Metas Relativas ao Ano Anterior; Demonstrativo III – Metas Fiscais atuais, comparadas com as Metas Fiscais fixadas nos três últimos exercícios anteriores; </w:t>
      </w:r>
    </w:p>
    <w:p w:rsidR="00EE1BC0" w:rsidRDefault="00EE1BC0" w:rsidP="00CA4E19">
      <w:pPr>
        <w:spacing w:before="141" w:line="190" w:lineRule="atLeast"/>
        <w:ind w:firstLine="720"/>
        <w:jc w:val="both"/>
        <w:rPr>
          <w:sz w:val="24"/>
        </w:rPr>
      </w:pPr>
      <w:r>
        <w:rPr>
          <w:sz w:val="24"/>
        </w:rPr>
        <w:t xml:space="preserve">III - </w:t>
      </w:r>
      <w:r w:rsidR="00CA4E19" w:rsidRPr="00CA4E19">
        <w:rPr>
          <w:sz w:val="24"/>
        </w:rPr>
        <w:t xml:space="preserve">Demonstrativo IV -  Evolução do Patrimônio Líquido; </w:t>
      </w:r>
    </w:p>
    <w:p w:rsidR="00EE1BC0" w:rsidRDefault="00EE1BC0" w:rsidP="00CA4E19">
      <w:pPr>
        <w:spacing w:before="141" w:line="190" w:lineRule="atLeast"/>
        <w:ind w:firstLine="720"/>
        <w:jc w:val="both"/>
        <w:rPr>
          <w:sz w:val="24"/>
        </w:rPr>
      </w:pPr>
      <w:r>
        <w:rPr>
          <w:sz w:val="24"/>
        </w:rPr>
        <w:t xml:space="preserve">IV - </w:t>
      </w:r>
      <w:r w:rsidR="00CA4E19" w:rsidRPr="00CA4E19">
        <w:rPr>
          <w:sz w:val="24"/>
        </w:rPr>
        <w:t xml:space="preserve">Demonstrativo V - Origem e Aplicação dos Recursos obtidos com Alienação de Ativos; </w:t>
      </w:r>
    </w:p>
    <w:p w:rsidR="00EE1BC0" w:rsidRDefault="00EE1BC0" w:rsidP="00CA4E19">
      <w:pPr>
        <w:spacing w:before="141" w:line="190" w:lineRule="atLeast"/>
        <w:ind w:firstLine="720"/>
        <w:jc w:val="both"/>
        <w:rPr>
          <w:sz w:val="24"/>
        </w:rPr>
      </w:pPr>
      <w:r>
        <w:rPr>
          <w:sz w:val="24"/>
        </w:rPr>
        <w:t xml:space="preserve">V - </w:t>
      </w:r>
      <w:r w:rsidR="00CA4E19" w:rsidRPr="00CA4E19">
        <w:rPr>
          <w:sz w:val="24"/>
        </w:rPr>
        <w:t>Demonstrativo VII - Estimativa da Compensação da Renúncia de Receita;</w:t>
      </w:r>
    </w:p>
    <w:p w:rsidR="00EE1BC0" w:rsidRDefault="00EE1BC0" w:rsidP="00CA4E19">
      <w:pPr>
        <w:spacing w:before="141" w:line="190" w:lineRule="atLeast"/>
        <w:ind w:firstLine="720"/>
        <w:jc w:val="both"/>
        <w:rPr>
          <w:sz w:val="24"/>
        </w:rPr>
      </w:pPr>
      <w:r>
        <w:rPr>
          <w:sz w:val="24"/>
        </w:rPr>
        <w:t xml:space="preserve">VI - </w:t>
      </w:r>
      <w:r w:rsidR="00CA4E19" w:rsidRPr="00CA4E19">
        <w:rPr>
          <w:sz w:val="24"/>
        </w:rPr>
        <w:t>Demonstrativo VIII - Margem de Expansão das Despesas Obrigatórias de Caráter Continuado e</w:t>
      </w:r>
    </w:p>
    <w:p w:rsidR="00495B10" w:rsidRDefault="00EE1BC0" w:rsidP="00CA4E19">
      <w:pPr>
        <w:spacing w:before="141" w:line="190" w:lineRule="atLeast"/>
        <w:ind w:firstLine="720"/>
        <w:jc w:val="both"/>
        <w:rPr>
          <w:sz w:val="24"/>
        </w:rPr>
      </w:pPr>
      <w:r>
        <w:rPr>
          <w:sz w:val="24"/>
        </w:rPr>
        <w:t>VII -</w:t>
      </w:r>
      <w:r w:rsidR="00CA4E19" w:rsidRPr="00CA4E19">
        <w:rPr>
          <w:sz w:val="24"/>
        </w:rPr>
        <w:t xml:space="preserve"> Demonstrativo IX -  dos Riscos Fiscais e Providencias O Anexo de Metas Fiscais estabelece as regras de harmonização entre a receita e a despesa, as quais devem ser observadas pela Administração Pública no exercício de 202</w:t>
      </w:r>
      <w:r>
        <w:rPr>
          <w:sz w:val="24"/>
        </w:rPr>
        <w:t>7</w:t>
      </w:r>
      <w:r w:rsidR="00CA4E19" w:rsidRPr="00CA4E19">
        <w:rPr>
          <w:sz w:val="24"/>
        </w:rPr>
        <w:t>.</w:t>
      </w:r>
    </w:p>
    <w:p w:rsidR="00413A13" w:rsidRDefault="00413A13" w:rsidP="00CA4E19">
      <w:pPr>
        <w:spacing w:before="141" w:line="190" w:lineRule="atLeast"/>
        <w:ind w:firstLine="720"/>
        <w:jc w:val="both"/>
        <w:rPr>
          <w:sz w:val="24"/>
        </w:rPr>
      </w:pPr>
    </w:p>
    <w:p w:rsidR="00413A13" w:rsidRDefault="00413A13" w:rsidP="00CA4E19">
      <w:pPr>
        <w:spacing w:before="141" w:line="190" w:lineRule="atLeast"/>
        <w:ind w:firstLine="720"/>
        <w:jc w:val="both"/>
        <w:rPr>
          <w:sz w:val="24"/>
        </w:rPr>
      </w:pPr>
      <w:r w:rsidRPr="00413A13">
        <w:rPr>
          <w:sz w:val="24"/>
        </w:rPr>
        <w:t>Os quadros que compõe o Anexo de Metas Fiscais são:</w:t>
      </w:r>
    </w:p>
    <w:p w:rsidR="00413A13" w:rsidRDefault="00413A13" w:rsidP="00CA4E19">
      <w:pPr>
        <w:spacing w:before="141" w:line="190" w:lineRule="atLeast"/>
        <w:ind w:firstLine="720"/>
        <w:jc w:val="both"/>
        <w:rPr>
          <w:sz w:val="24"/>
        </w:rPr>
      </w:pPr>
      <w:r w:rsidRPr="00413A13">
        <w:rPr>
          <w:sz w:val="24"/>
        </w:rPr>
        <w:t>a) Demonstrativo I -  das Metas Anuais em Valores Correntes e Constantes: Metas anuais, em valores correntes e constantes relativas à receita, despesa, resultado nominal e primário e montante da dívida pública, para o exercício a que se referirem, para os dois seguintes e três an</w:t>
      </w:r>
      <w:r>
        <w:rPr>
          <w:sz w:val="24"/>
        </w:rPr>
        <w:t>teriores;</w:t>
      </w:r>
    </w:p>
    <w:p w:rsidR="00413A13" w:rsidRDefault="00413A13" w:rsidP="00CA4E19">
      <w:pPr>
        <w:spacing w:before="141" w:line="190" w:lineRule="atLeast"/>
        <w:ind w:firstLine="720"/>
        <w:jc w:val="both"/>
        <w:rPr>
          <w:sz w:val="24"/>
        </w:rPr>
      </w:pPr>
      <w:r w:rsidRPr="00413A13">
        <w:rPr>
          <w:sz w:val="24"/>
        </w:rPr>
        <w:lastRenderedPageBreak/>
        <w:t xml:space="preserve">b) Demonstrativo II - Avaliação do Cumprimento das Metas Relativas ao Ano Anterior: Comparação entre as metas fixadas e o resultado obtido no exercício orçamentário do segundo ano anterior ao ano de referência da LDO; </w:t>
      </w:r>
    </w:p>
    <w:p w:rsidR="00413A13" w:rsidRDefault="00413A13" w:rsidP="00CA4E19">
      <w:pPr>
        <w:spacing w:before="141" w:line="190" w:lineRule="atLeast"/>
        <w:ind w:firstLine="720"/>
        <w:jc w:val="both"/>
        <w:rPr>
          <w:sz w:val="24"/>
        </w:rPr>
      </w:pPr>
      <w:r w:rsidRPr="00413A13">
        <w:rPr>
          <w:sz w:val="24"/>
        </w:rPr>
        <w:t>c) Demonstrativo III – Metas Fiscais atuais, comparadas com as Metas Fiscais fixadas nos três últimos exercícios anteriores: Metas anuais, instruído com memória e metodologia de cálculo que justifiquem os resultados pretendidos, comparando- as com as metas fixadas nos três exercícios anteriores, e evidenciando a consistência das mesmas com as premissas e os objetivos da política econômica nacional;</w:t>
      </w:r>
    </w:p>
    <w:p w:rsidR="00413A13" w:rsidRDefault="00413A13" w:rsidP="00CA4E19">
      <w:pPr>
        <w:spacing w:before="141" w:line="190" w:lineRule="atLeast"/>
        <w:ind w:firstLine="720"/>
        <w:jc w:val="both"/>
        <w:rPr>
          <w:sz w:val="24"/>
        </w:rPr>
      </w:pPr>
      <w:r w:rsidRPr="00413A13">
        <w:rPr>
          <w:sz w:val="24"/>
        </w:rPr>
        <w:t>d) Demonstrativo IV -  Evolução do Patrimônio Líquido: Demonstra a evolução do Patrimônio Líquido dos últimos três exercícios anteriores ao ano de edição da respectiva Lei de</w:t>
      </w:r>
      <w:r>
        <w:rPr>
          <w:sz w:val="24"/>
        </w:rPr>
        <w:t xml:space="preserve"> Diretrizes Orçamentárias – LDO;</w:t>
      </w:r>
    </w:p>
    <w:p w:rsidR="00413A13" w:rsidRDefault="00413A13" w:rsidP="00CA4E19">
      <w:pPr>
        <w:spacing w:before="141" w:line="190" w:lineRule="atLeast"/>
        <w:ind w:firstLine="720"/>
        <w:jc w:val="both"/>
        <w:rPr>
          <w:sz w:val="24"/>
        </w:rPr>
      </w:pPr>
      <w:r w:rsidRPr="00413A13">
        <w:rPr>
          <w:sz w:val="24"/>
        </w:rPr>
        <w:t>e) Demonstrativo V - Origem e Aplicação dos Recursos obtidos com Alienação de Ativos: Demonstram a origem e a aplicação dos recursos obtidos com a alienação de ativos, sendo que é vedada a aplicação de receita de capital derivada da alienação de bens e direitos que integram o patrimônio público para o fi</w:t>
      </w:r>
      <w:r>
        <w:rPr>
          <w:sz w:val="24"/>
        </w:rPr>
        <w:t>nanciamento de despesa corrente;</w:t>
      </w:r>
    </w:p>
    <w:p w:rsidR="00413A13" w:rsidRDefault="00413A13" w:rsidP="00CA4E19">
      <w:pPr>
        <w:spacing w:before="141" w:line="190" w:lineRule="atLeast"/>
        <w:ind w:firstLine="720"/>
        <w:jc w:val="both"/>
        <w:rPr>
          <w:sz w:val="24"/>
        </w:rPr>
      </w:pPr>
      <w:r w:rsidRPr="00413A13">
        <w:rPr>
          <w:sz w:val="24"/>
        </w:rPr>
        <w:t>f) Demonstrativo VII - Estimativa da Compensação da Renúncia de Receita: Estabelece as renúncias de receitas e suas respectivas compensações. É necessário que o valor da compensação, previsto no demonstrativo, seja suficiente para cobrir o valo</w:t>
      </w:r>
      <w:r>
        <w:rPr>
          <w:sz w:val="24"/>
        </w:rPr>
        <w:t>r da renúncia fiscal respectiva;</w:t>
      </w:r>
    </w:p>
    <w:p w:rsidR="007B6540" w:rsidRDefault="00413A13" w:rsidP="007B6540">
      <w:pPr>
        <w:spacing w:before="141" w:line="190" w:lineRule="atLeast"/>
        <w:ind w:firstLine="720"/>
        <w:jc w:val="both"/>
        <w:rPr>
          <w:sz w:val="24"/>
        </w:rPr>
      </w:pPr>
      <w:r w:rsidRPr="00413A13">
        <w:rPr>
          <w:sz w:val="24"/>
        </w:rPr>
        <w:t xml:space="preserve">g) Demonstrativo VIII - </w:t>
      </w:r>
      <w:r w:rsidR="007B6540" w:rsidRPr="00413A13">
        <w:rPr>
          <w:sz w:val="24"/>
        </w:rPr>
        <w:t>Riscos Fiscais e Providências: Os riscos fiscais são a possibilidade da ocorrência de eventos que venham a impactar, negativamente, as contas públicas</w:t>
      </w:r>
      <w:r w:rsidR="007B6540">
        <w:rPr>
          <w:sz w:val="24"/>
        </w:rPr>
        <w:t>;</w:t>
      </w:r>
      <w:r w:rsidR="007B6540" w:rsidRPr="00413A13">
        <w:rPr>
          <w:sz w:val="24"/>
        </w:rPr>
        <w:t xml:space="preserve"> </w:t>
      </w:r>
    </w:p>
    <w:p w:rsidR="007B6540" w:rsidRDefault="00413A13" w:rsidP="00CA4E19">
      <w:pPr>
        <w:spacing w:before="141" w:line="190" w:lineRule="atLeast"/>
        <w:ind w:firstLine="720"/>
        <w:jc w:val="both"/>
        <w:rPr>
          <w:sz w:val="24"/>
        </w:rPr>
      </w:pPr>
      <w:r w:rsidRPr="00413A13">
        <w:rPr>
          <w:sz w:val="24"/>
        </w:rPr>
        <w:t xml:space="preserve">h) Demonstrativo </w:t>
      </w:r>
      <w:r w:rsidR="007B6540">
        <w:rPr>
          <w:sz w:val="24"/>
        </w:rPr>
        <w:t>IX</w:t>
      </w:r>
      <w:r w:rsidRPr="00413A13">
        <w:rPr>
          <w:sz w:val="24"/>
        </w:rPr>
        <w:t xml:space="preserve"> -  </w:t>
      </w:r>
      <w:r w:rsidR="007B6540" w:rsidRPr="00413A13">
        <w:rPr>
          <w:sz w:val="24"/>
        </w:rPr>
        <w:t>Margem de Expansão das Despesas Obrigatórias de Caráter Continuado: O conceito de Despesa Obrigatória de Caráter Continuado foi instituído pela Lei de Responsabilidade Fiscal – LRF no art. 17, conceituando-a como Despesa Corrente derivada de Lei, Medida Provisória ou Ato Administrativo Normativo que fixem para o Ente a obrigação legal de sua execução por um per</w:t>
      </w:r>
      <w:r w:rsidR="007B6540">
        <w:rPr>
          <w:sz w:val="24"/>
        </w:rPr>
        <w:t>íodo superior a dois exercícios.</w:t>
      </w:r>
    </w:p>
    <w:p w:rsidR="009D3DDD" w:rsidRDefault="00413A13" w:rsidP="00CA4E19">
      <w:pPr>
        <w:spacing w:before="141" w:line="190" w:lineRule="atLeast"/>
        <w:ind w:firstLine="720"/>
        <w:jc w:val="both"/>
        <w:rPr>
          <w:sz w:val="24"/>
        </w:rPr>
      </w:pPr>
      <w:r w:rsidRPr="00413A13">
        <w:rPr>
          <w:sz w:val="24"/>
        </w:rPr>
        <w:t xml:space="preserve">De forma geral, as previsões de receita e despesa estão estimadas com base no crescimento da economia e na expectativa de inflação, sendo que as previsões foram elaboradas em conformidade com a tendência sazonal de arrecadação e despesas do Município. </w:t>
      </w:r>
    </w:p>
    <w:p w:rsidR="009D3DDD" w:rsidRDefault="00413A13" w:rsidP="00CA4E19">
      <w:pPr>
        <w:spacing w:before="141" w:line="190" w:lineRule="atLeast"/>
        <w:ind w:firstLine="720"/>
        <w:jc w:val="both"/>
        <w:rPr>
          <w:sz w:val="24"/>
        </w:rPr>
      </w:pPr>
      <w:r w:rsidRPr="00413A13">
        <w:rPr>
          <w:sz w:val="24"/>
        </w:rPr>
        <w:t xml:space="preserve">As metas de resultado estão elaboradas de acordo com a necessidade de equilíbrio entre a receita e a despesa, visando a priori o pagamento de amortizações e juros sobre o endividamento, bem como, maior controle gerencial das despesas e dos custos operacionais de todos os Órgãos Municipais. </w:t>
      </w:r>
    </w:p>
    <w:p w:rsidR="009D3DDD" w:rsidRDefault="00413A13" w:rsidP="00CA4E19">
      <w:pPr>
        <w:spacing w:before="141" w:line="190" w:lineRule="atLeast"/>
        <w:ind w:firstLine="720"/>
        <w:jc w:val="both"/>
        <w:rPr>
          <w:sz w:val="24"/>
        </w:rPr>
      </w:pPr>
      <w:r w:rsidRPr="00413A13">
        <w:rPr>
          <w:sz w:val="24"/>
        </w:rPr>
        <w:t>A LDO 202</w:t>
      </w:r>
      <w:r w:rsidR="009D3DDD">
        <w:rPr>
          <w:sz w:val="24"/>
        </w:rPr>
        <w:t>7</w:t>
      </w:r>
      <w:r w:rsidRPr="00413A13">
        <w:rPr>
          <w:sz w:val="24"/>
        </w:rPr>
        <w:t xml:space="preserve"> está integrada a um processo que começa com o Plano Plurianual (PPA 20</w:t>
      </w:r>
      <w:r w:rsidR="009D3DDD">
        <w:rPr>
          <w:sz w:val="24"/>
        </w:rPr>
        <w:t>26</w:t>
      </w:r>
      <w:r w:rsidRPr="00413A13">
        <w:rPr>
          <w:sz w:val="24"/>
        </w:rPr>
        <w:t xml:space="preserve"> - 202</w:t>
      </w:r>
      <w:r w:rsidR="009D3DDD">
        <w:rPr>
          <w:sz w:val="24"/>
        </w:rPr>
        <w:t>7</w:t>
      </w:r>
      <w:r w:rsidRPr="00413A13">
        <w:rPr>
          <w:sz w:val="24"/>
        </w:rPr>
        <w:t>) e segue com a Lei Orçamentária Anual (LOA 202</w:t>
      </w:r>
      <w:r w:rsidR="009D3DDD">
        <w:rPr>
          <w:sz w:val="24"/>
        </w:rPr>
        <w:t>7</w:t>
      </w:r>
      <w:r w:rsidRPr="00413A13">
        <w:rPr>
          <w:sz w:val="24"/>
        </w:rPr>
        <w:t xml:space="preserve">), de acordo com os requisitos estabelecidos pela Lei de Responsabilidade Fiscal. </w:t>
      </w:r>
    </w:p>
    <w:p w:rsidR="009D3DDD" w:rsidRDefault="00413A13" w:rsidP="0060406B">
      <w:pPr>
        <w:spacing w:before="141" w:line="190" w:lineRule="atLeast"/>
        <w:ind w:firstLine="720"/>
        <w:jc w:val="both"/>
        <w:rPr>
          <w:sz w:val="24"/>
        </w:rPr>
      </w:pPr>
      <w:r w:rsidRPr="00413A13">
        <w:rPr>
          <w:sz w:val="24"/>
        </w:rPr>
        <w:t xml:space="preserve">Nesse contexto, a atual estrutura da LDO permite a sua utilização como um instrumento de gestão das finanças públicas, sendo um veículo de informação sobre a origem de receitas e destinação de recursos públicos, a serem avaliados pelo Legislativo e pela sociedade em geral. </w:t>
      </w:r>
      <w:r w:rsidR="009D3DDD">
        <w:rPr>
          <w:sz w:val="24"/>
        </w:rPr>
        <w:t xml:space="preserve">  </w:t>
      </w:r>
    </w:p>
    <w:p w:rsidR="009D3DDD" w:rsidRDefault="009D3DDD" w:rsidP="009D3DDD">
      <w:pPr>
        <w:spacing w:before="141" w:line="190" w:lineRule="atLeast"/>
        <w:ind w:firstLine="720"/>
        <w:rPr>
          <w:sz w:val="24"/>
        </w:rPr>
      </w:pPr>
    </w:p>
    <w:p w:rsidR="00413A13" w:rsidRDefault="009D3DDD" w:rsidP="00002DF7">
      <w:pPr>
        <w:spacing w:before="141" w:line="190" w:lineRule="atLeast"/>
        <w:ind w:firstLine="720"/>
        <w:jc w:val="center"/>
        <w:rPr>
          <w:sz w:val="24"/>
        </w:rPr>
      </w:pPr>
      <w:r>
        <w:rPr>
          <w:sz w:val="24"/>
        </w:rPr>
        <w:lastRenderedPageBreak/>
        <w:t>Divisa Nova MG</w:t>
      </w:r>
      <w:r w:rsidR="00413A13" w:rsidRPr="00413A13">
        <w:rPr>
          <w:sz w:val="24"/>
        </w:rPr>
        <w:t xml:space="preserve">, </w:t>
      </w:r>
      <w:r>
        <w:rPr>
          <w:sz w:val="24"/>
        </w:rPr>
        <w:t>15</w:t>
      </w:r>
      <w:r w:rsidR="00413A13" w:rsidRPr="00413A13">
        <w:rPr>
          <w:sz w:val="24"/>
        </w:rPr>
        <w:t xml:space="preserve"> de abril de 202</w:t>
      </w:r>
      <w:r>
        <w:rPr>
          <w:sz w:val="24"/>
        </w:rPr>
        <w:t>6</w:t>
      </w:r>
      <w:r w:rsidR="00413A13" w:rsidRPr="00413A13">
        <w:rPr>
          <w:sz w:val="24"/>
        </w:rPr>
        <w:t>.</w:t>
      </w:r>
    </w:p>
    <w:p w:rsidR="009D3DDD" w:rsidRDefault="009D3DDD" w:rsidP="009D3DDD">
      <w:pPr>
        <w:spacing w:before="141" w:line="190" w:lineRule="atLeast"/>
        <w:rPr>
          <w:sz w:val="24"/>
        </w:rPr>
      </w:pPr>
    </w:p>
    <w:p w:rsidR="009D3DDD" w:rsidRDefault="009D3DDD" w:rsidP="009D3DDD">
      <w:pPr>
        <w:spacing w:before="141" w:line="190" w:lineRule="atLeast"/>
        <w:rPr>
          <w:sz w:val="24"/>
        </w:rPr>
      </w:pPr>
    </w:p>
    <w:p w:rsidR="009D3DDD" w:rsidRDefault="009D3DDD" w:rsidP="00002DF7">
      <w:pPr>
        <w:spacing w:before="141" w:line="190" w:lineRule="atLeast"/>
        <w:jc w:val="center"/>
        <w:rPr>
          <w:sz w:val="24"/>
        </w:rPr>
      </w:pPr>
    </w:p>
    <w:p w:rsidR="009D3DDD" w:rsidRDefault="009D3DDD" w:rsidP="00002DF7">
      <w:pPr>
        <w:spacing w:before="141" w:line="190" w:lineRule="atLeast"/>
        <w:jc w:val="center"/>
        <w:rPr>
          <w:sz w:val="24"/>
        </w:rPr>
      </w:pPr>
      <w:r>
        <w:rPr>
          <w:sz w:val="24"/>
        </w:rPr>
        <w:t>José Luiz de Figueiredo</w:t>
      </w:r>
    </w:p>
    <w:p w:rsidR="009D3DDD" w:rsidRDefault="009D3DDD" w:rsidP="00002DF7">
      <w:pPr>
        <w:spacing w:before="141" w:line="190" w:lineRule="atLeast"/>
        <w:jc w:val="center"/>
        <w:rPr>
          <w:sz w:val="24"/>
        </w:rPr>
      </w:pPr>
      <w:r>
        <w:rPr>
          <w:sz w:val="24"/>
        </w:rPr>
        <w:t>Prefeito Municipal.</w:t>
      </w:r>
    </w:p>
    <w:p w:rsidR="00413A13" w:rsidRDefault="00413A13" w:rsidP="00002DF7">
      <w:pPr>
        <w:spacing w:before="141" w:line="190" w:lineRule="atLeast"/>
        <w:ind w:firstLine="720"/>
        <w:jc w:val="center"/>
        <w:rPr>
          <w:sz w:val="24"/>
        </w:rPr>
      </w:pPr>
    </w:p>
    <w:p w:rsidR="009D3DDD" w:rsidRDefault="009D3DDD" w:rsidP="00CA4E19">
      <w:pPr>
        <w:spacing w:before="141" w:line="190" w:lineRule="atLeast"/>
        <w:ind w:firstLine="720"/>
        <w:jc w:val="both"/>
        <w:rPr>
          <w:sz w:val="24"/>
        </w:rPr>
      </w:pPr>
    </w:p>
    <w:p w:rsidR="009D3DDD" w:rsidRDefault="009D3DDD" w:rsidP="00CA4E19">
      <w:pPr>
        <w:spacing w:before="141" w:line="190" w:lineRule="atLeast"/>
        <w:ind w:firstLine="720"/>
        <w:jc w:val="both"/>
        <w:rPr>
          <w:sz w:val="24"/>
        </w:rPr>
      </w:pPr>
    </w:p>
    <w:p w:rsidR="009D3DDD" w:rsidRPr="00495B10" w:rsidRDefault="009D3DDD" w:rsidP="009D3DDD">
      <w:pPr>
        <w:spacing w:before="141" w:line="190" w:lineRule="atLeast"/>
        <w:ind w:firstLine="720"/>
        <w:jc w:val="both"/>
        <w:rPr>
          <w:sz w:val="24"/>
        </w:rPr>
      </w:pPr>
    </w:p>
    <w:sectPr w:rsidR="009D3DDD" w:rsidRPr="00495B10" w:rsidSect="00495B10">
      <w:headerReference w:type="default" r:id="rId11"/>
      <w:footerReference w:type="default" r:id="rId12"/>
      <w:type w:val="continuous"/>
      <w:pgSz w:w="11910" w:h="16850"/>
      <w:pgMar w:top="2140" w:right="992" w:bottom="1320" w:left="1559" w:header="758" w:footer="1127"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02DF7" w:rsidRDefault="00002DF7" w:rsidP="00B05E73">
      <w:r>
        <w:separator/>
      </w:r>
    </w:p>
  </w:endnote>
  <w:endnote w:type="continuationSeparator" w:id="1">
    <w:p w:rsidR="00002DF7" w:rsidRDefault="00002DF7" w:rsidP="00B05E7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697079"/>
      <w:docPartObj>
        <w:docPartGallery w:val="Page Numbers (Bottom of Page)"/>
        <w:docPartUnique/>
      </w:docPartObj>
    </w:sdtPr>
    <w:sdtContent>
      <w:p w:rsidR="00002DF7" w:rsidRDefault="00B74A4B">
        <w:pPr>
          <w:pStyle w:val="Rodap"/>
          <w:jc w:val="right"/>
        </w:pPr>
        <w:fldSimple w:instr=" PAGE   \* MERGEFORMAT ">
          <w:r w:rsidR="0060406B">
            <w:rPr>
              <w:noProof/>
            </w:rPr>
            <w:t>33</w:t>
          </w:r>
        </w:fldSimple>
      </w:p>
    </w:sdtContent>
  </w:sdt>
  <w:p w:rsidR="00002DF7" w:rsidRDefault="00002DF7">
    <w:pPr>
      <w:pStyle w:val="Corpodetexto"/>
      <w:spacing w:line="14" w:lineRule="auto"/>
      <w:rPr>
        <w:sz w:val="20"/>
      </w:rP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697083"/>
      <w:docPartObj>
        <w:docPartGallery w:val="Page Numbers (Bottom of Page)"/>
        <w:docPartUnique/>
      </w:docPartObj>
    </w:sdtPr>
    <w:sdtContent>
      <w:p w:rsidR="00002DF7" w:rsidRDefault="00B74A4B">
        <w:pPr>
          <w:pStyle w:val="Rodap"/>
          <w:jc w:val="right"/>
        </w:pPr>
        <w:fldSimple w:instr=" PAGE   \* MERGEFORMAT ">
          <w:r w:rsidR="0060406B">
            <w:rPr>
              <w:noProof/>
            </w:rPr>
            <w:t>35</w:t>
          </w:r>
        </w:fldSimple>
      </w:p>
    </w:sdtContent>
  </w:sdt>
  <w:p w:rsidR="00002DF7" w:rsidRDefault="00002DF7">
    <w:pPr>
      <w:pStyle w:val="Corpodetexto"/>
      <w:spacing w:line="14" w:lineRule="auto"/>
      <w:rPr>
        <w:sz w:val="20"/>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02DF7" w:rsidRDefault="00002DF7" w:rsidP="00B05E73">
      <w:r>
        <w:separator/>
      </w:r>
    </w:p>
  </w:footnote>
  <w:footnote w:type="continuationSeparator" w:id="1">
    <w:p w:rsidR="00002DF7" w:rsidRDefault="00002DF7" w:rsidP="00B05E73">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2DF7" w:rsidRDefault="00002DF7" w:rsidP="00A2724A">
    <w:pPr>
      <w:pStyle w:val="Cabealho"/>
      <w:jc w:val="center"/>
      <w:rPr>
        <w:b/>
        <w:sz w:val="32"/>
      </w:rPr>
    </w:pPr>
    <w:r>
      <w:rPr>
        <w:b/>
        <w:noProof/>
        <w:sz w:val="32"/>
        <w:lang w:val="pt-BR" w:eastAsia="pt-BR"/>
      </w:rPr>
      <w:drawing>
        <wp:anchor distT="0" distB="0" distL="114300" distR="114300" simplePos="0" relativeHeight="487003136" behindDoc="0" locked="0" layoutInCell="0" allowOverlap="1">
          <wp:simplePos x="0" y="0"/>
          <wp:positionH relativeFrom="column">
            <wp:posOffset>0</wp:posOffset>
          </wp:positionH>
          <wp:positionV relativeFrom="paragraph">
            <wp:posOffset>0</wp:posOffset>
          </wp:positionV>
          <wp:extent cx="925830" cy="882015"/>
          <wp:effectExtent l="19050" t="0" r="7620" b="0"/>
          <wp:wrapTopAndBottom/>
          <wp:docPr id="100" name="Imagem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pic:cNvPicPr>
                    <a:picLocks noChangeAspect="1" noChangeArrowheads="1"/>
                  </pic:cNvPicPr>
                </pic:nvPicPr>
                <pic:blipFill>
                  <a:blip r:embed="rId1"/>
                  <a:srcRect/>
                  <a:stretch>
                    <a:fillRect/>
                  </a:stretch>
                </pic:blipFill>
                <pic:spPr bwMode="auto">
                  <a:xfrm>
                    <a:off x="0" y="0"/>
                    <a:ext cx="925830" cy="882015"/>
                  </a:xfrm>
                  <a:prstGeom prst="rect">
                    <a:avLst/>
                  </a:prstGeom>
                  <a:noFill/>
                  <a:ln w="9525">
                    <a:noFill/>
                    <a:miter lim="800000"/>
                    <a:headEnd/>
                    <a:tailEnd/>
                  </a:ln>
                </pic:spPr>
              </pic:pic>
            </a:graphicData>
          </a:graphic>
        </wp:anchor>
      </w:drawing>
    </w:r>
    <w:r>
      <w:rPr>
        <w:b/>
        <w:sz w:val="32"/>
      </w:rPr>
      <w:t>MUNICÍPIO DE DIVISA NOVA</w:t>
    </w:r>
  </w:p>
  <w:p w:rsidR="00002DF7" w:rsidRDefault="00002DF7" w:rsidP="00A2724A">
    <w:pPr>
      <w:pStyle w:val="Cabealho"/>
      <w:jc w:val="center"/>
      <w:rPr>
        <w:sz w:val="20"/>
      </w:rPr>
    </w:pPr>
    <w:r>
      <w:rPr>
        <w:sz w:val="20"/>
      </w:rPr>
      <w:t>CEP - 37142-000  - Divisa Nova  – Tele: (35) 3286-1200</w:t>
    </w:r>
  </w:p>
  <w:p w:rsidR="00002DF7" w:rsidRDefault="00002DF7" w:rsidP="00A2724A">
    <w:pPr>
      <w:pStyle w:val="Cabealho"/>
      <w:jc w:val="center"/>
      <w:rPr>
        <w:sz w:val="20"/>
      </w:rPr>
    </w:pPr>
    <w:r>
      <w:rPr>
        <w:sz w:val="20"/>
      </w:rPr>
      <w:t>Rua Rio de Janeiro, N.º 06</w:t>
    </w:r>
  </w:p>
  <w:p w:rsidR="00002DF7" w:rsidRDefault="00002DF7" w:rsidP="00A2724A">
    <w:pPr>
      <w:pStyle w:val="Cabealho"/>
      <w:jc w:val="center"/>
      <w:rPr>
        <w:sz w:val="20"/>
      </w:rPr>
    </w:pPr>
    <w:r>
      <w:rPr>
        <w:sz w:val="20"/>
      </w:rPr>
      <w:t xml:space="preserve">email: </w:t>
    </w:r>
    <w:hyperlink r:id="rId2" w:history="1">
      <w:r w:rsidRPr="007F513A">
        <w:rPr>
          <w:rStyle w:val="Hyperlink"/>
          <w:sz w:val="20"/>
        </w:rPr>
        <w:t>contabilidade@divisanova.mg.gov.br</w:t>
      </w:r>
    </w:hyperlink>
  </w:p>
  <w:p w:rsidR="00002DF7" w:rsidRDefault="00002DF7" w:rsidP="00A2724A">
    <w:pPr>
      <w:pStyle w:val="Cabealho"/>
      <w:jc w:val="center"/>
      <w:rPr>
        <w:sz w:val="20"/>
      </w:rPr>
    </w:pPr>
  </w:p>
  <w:p w:rsidR="00002DF7" w:rsidRDefault="00002DF7">
    <w:pPr>
      <w:pStyle w:val="Cabealho"/>
    </w:pPr>
  </w:p>
  <w:p w:rsidR="00002DF7" w:rsidRDefault="00002DF7">
    <w:pPr>
      <w:pStyle w:val="Corpodetexto"/>
      <w:spacing w:line="14" w:lineRule="auto"/>
      <w:rPr>
        <w:sz w:val="20"/>
      </w:rP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2DF7" w:rsidRDefault="00002DF7" w:rsidP="0000453C">
    <w:pPr>
      <w:pStyle w:val="Cabealho"/>
      <w:jc w:val="center"/>
      <w:rPr>
        <w:b/>
        <w:sz w:val="32"/>
      </w:rPr>
    </w:pPr>
    <w:r>
      <w:rPr>
        <w:b/>
        <w:noProof/>
        <w:sz w:val="32"/>
        <w:lang w:val="pt-BR" w:eastAsia="pt-BR"/>
      </w:rPr>
      <w:drawing>
        <wp:anchor distT="0" distB="0" distL="114300" distR="114300" simplePos="0" relativeHeight="487005184" behindDoc="0" locked="0" layoutInCell="0" allowOverlap="1">
          <wp:simplePos x="0" y="0"/>
          <wp:positionH relativeFrom="column">
            <wp:posOffset>0</wp:posOffset>
          </wp:positionH>
          <wp:positionV relativeFrom="paragraph">
            <wp:posOffset>0</wp:posOffset>
          </wp:positionV>
          <wp:extent cx="925830" cy="882015"/>
          <wp:effectExtent l="19050" t="0" r="7620" b="0"/>
          <wp:wrapTopAndBottom/>
          <wp:docPr id="5" name="Imagem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pic:cNvPicPr>
                    <a:picLocks noChangeAspect="1" noChangeArrowheads="1"/>
                  </pic:cNvPicPr>
                </pic:nvPicPr>
                <pic:blipFill>
                  <a:blip r:embed="rId1"/>
                  <a:srcRect/>
                  <a:stretch>
                    <a:fillRect/>
                  </a:stretch>
                </pic:blipFill>
                <pic:spPr bwMode="auto">
                  <a:xfrm>
                    <a:off x="0" y="0"/>
                    <a:ext cx="925830" cy="882015"/>
                  </a:xfrm>
                  <a:prstGeom prst="rect">
                    <a:avLst/>
                  </a:prstGeom>
                  <a:noFill/>
                  <a:ln w="9525">
                    <a:noFill/>
                    <a:miter lim="800000"/>
                    <a:headEnd/>
                    <a:tailEnd/>
                  </a:ln>
                </pic:spPr>
              </pic:pic>
            </a:graphicData>
          </a:graphic>
        </wp:anchor>
      </w:drawing>
    </w:r>
    <w:r>
      <w:rPr>
        <w:b/>
        <w:sz w:val="32"/>
      </w:rPr>
      <w:t>MUNICÍPIO DE DIVISA NOVA</w:t>
    </w:r>
  </w:p>
  <w:p w:rsidR="00002DF7" w:rsidRDefault="00002DF7" w:rsidP="0000453C">
    <w:pPr>
      <w:pStyle w:val="Cabealho"/>
      <w:jc w:val="center"/>
      <w:rPr>
        <w:sz w:val="20"/>
      </w:rPr>
    </w:pPr>
    <w:r>
      <w:rPr>
        <w:sz w:val="20"/>
      </w:rPr>
      <w:t>CEP - 37142-000  - Divisa Nova  – Tele: (35) 3286-1200</w:t>
    </w:r>
  </w:p>
  <w:p w:rsidR="00002DF7" w:rsidRDefault="00002DF7" w:rsidP="0000453C">
    <w:pPr>
      <w:pStyle w:val="Cabealho"/>
      <w:jc w:val="center"/>
      <w:rPr>
        <w:sz w:val="20"/>
      </w:rPr>
    </w:pPr>
    <w:r>
      <w:rPr>
        <w:sz w:val="20"/>
      </w:rPr>
      <w:t>Rua Rio de Janeiro, N.º 06</w:t>
    </w:r>
  </w:p>
  <w:p w:rsidR="00002DF7" w:rsidRDefault="00002DF7" w:rsidP="0000453C">
    <w:pPr>
      <w:pStyle w:val="Cabealho"/>
      <w:jc w:val="center"/>
      <w:rPr>
        <w:sz w:val="20"/>
      </w:rPr>
    </w:pPr>
    <w:r>
      <w:rPr>
        <w:sz w:val="20"/>
      </w:rPr>
      <w:t xml:space="preserve">email: </w:t>
    </w:r>
    <w:hyperlink r:id="rId2" w:history="1">
      <w:r w:rsidRPr="007F513A">
        <w:rPr>
          <w:rStyle w:val="Hyperlink"/>
          <w:sz w:val="20"/>
        </w:rPr>
        <w:t>contabilidade@divisanova.mg.gov.br</w:t>
      </w:r>
    </w:hyperlink>
  </w:p>
  <w:p w:rsidR="00002DF7" w:rsidRDefault="00002DF7" w:rsidP="0000453C">
    <w:pPr>
      <w:pStyle w:val="Cabealho"/>
      <w:jc w:val="center"/>
      <w:rPr>
        <w:sz w:val="20"/>
      </w:rPr>
    </w:pPr>
  </w:p>
  <w:p w:rsidR="00002DF7" w:rsidRDefault="00002DF7">
    <w:pPr>
      <w:pStyle w:val="Cabealho"/>
      <w:jc w:val="right"/>
    </w:pPr>
  </w:p>
  <w:p w:rsidR="00002DF7" w:rsidRDefault="00002DF7">
    <w:pPr>
      <w:pStyle w:val="Corpodetexto"/>
      <w:spacing w:line="14" w:lineRule="auto"/>
      <w:rPr>
        <w:sz w:val="20"/>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576BD1"/>
    <w:multiLevelType w:val="hybridMultilevel"/>
    <w:tmpl w:val="E79E2966"/>
    <w:lvl w:ilvl="0" w:tplc="9B56D4FE">
      <w:start w:val="1"/>
      <w:numFmt w:val="upperRoman"/>
      <w:lvlText w:val="%1"/>
      <w:lvlJc w:val="left"/>
      <w:pPr>
        <w:ind w:left="1559" w:hanging="696"/>
      </w:pPr>
      <w:rPr>
        <w:rFonts w:ascii="Times New Roman" w:eastAsia="Times New Roman" w:hAnsi="Times New Roman" w:cs="Times New Roman" w:hint="default"/>
        <w:b w:val="0"/>
        <w:bCs w:val="0"/>
        <w:i w:val="0"/>
        <w:iCs w:val="0"/>
        <w:spacing w:val="0"/>
        <w:w w:val="100"/>
        <w:sz w:val="24"/>
        <w:szCs w:val="24"/>
        <w:lang w:val="pt-PT" w:eastAsia="en-US" w:bidi="ar-SA"/>
      </w:rPr>
    </w:lvl>
    <w:lvl w:ilvl="1" w:tplc="9450299E">
      <w:numFmt w:val="bullet"/>
      <w:lvlText w:val="•"/>
      <w:lvlJc w:val="left"/>
      <w:pPr>
        <w:ind w:left="2339" w:hanging="696"/>
      </w:pPr>
      <w:rPr>
        <w:rFonts w:hint="default"/>
        <w:lang w:val="pt-PT" w:eastAsia="en-US" w:bidi="ar-SA"/>
      </w:rPr>
    </w:lvl>
    <w:lvl w:ilvl="2" w:tplc="0E2C060E">
      <w:numFmt w:val="bullet"/>
      <w:lvlText w:val="•"/>
      <w:lvlJc w:val="left"/>
      <w:pPr>
        <w:ind w:left="3119" w:hanging="696"/>
      </w:pPr>
      <w:rPr>
        <w:rFonts w:hint="default"/>
        <w:lang w:val="pt-PT" w:eastAsia="en-US" w:bidi="ar-SA"/>
      </w:rPr>
    </w:lvl>
    <w:lvl w:ilvl="3" w:tplc="9D9849EC">
      <w:numFmt w:val="bullet"/>
      <w:lvlText w:val="•"/>
      <w:lvlJc w:val="left"/>
      <w:pPr>
        <w:ind w:left="3898" w:hanging="696"/>
      </w:pPr>
      <w:rPr>
        <w:rFonts w:hint="default"/>
        <w:lang w:val="pt-PT" w:eastAsia="en-US" w:bidi="ar-SA"/>
      </w:rPr>
    </w:lvl>
    <w:lvl w:ilvl="4" w:tplc="38903B76">
      <w:numFmt w:val="bullet"/>
      <w:lvlText w:val="•"/>
      <w:lvlJc w:val="left"/>
      <w:pPr>
        <w:ind w:left="4678" w:hanging="696"/>
      </w:pPr>
      <w:rPr>
        <w:rFonts w:hint="default"/>
        <w:lang w:val="pt-PT" w:eastAsia="en-US" w:bidi="ar-SA"/>
      </w:rPr>
    </w:lvl>
    <w:lvl w:ilvl="5" w:tplc="999432DC">
      <w:numFmt w:val="bullet"/>
      <w:lvlText w:val="•"/>
      <w:lvlJc w:val="left"/>
      <w:pPr>
        <w:ind w:left="5457" w:hanging="696"/>
      </w:pPr>
      <w:rPr>
        <w:rFonts w:hint="default"/>
        <w:lang w:val="pt-PT" w:eastAsia="en-US" w:bidi="ar-SA"/>
      </w:rPr>
    </w:lvl>
    <w:lvl w:ilvl="6" w:tplc="835E0F54">
      <w:numFmt w:val="bullet"/>
      <w:lvlText w:val="•"/>
      <w:lvlJc w:val="left"/>
      <w:pPr>
        <w:ind w:left="6237" w:hanging="696"/>
      </w:pPr>
      <w:rPr>
        <w:rFonts w:hint="default"/>
        <w:lang w:val="pt-PT" w:eastAsia="en-US" w:bidi="ar-SA"/>
      </w:rPr>
    </w:lvl>
    <w:lvl w:ilvl="7" w:tplc="602A8CB4">
      <w:numFmt w:val="bullet"/>
      <w:lvlText w:val="•"/>
      <w:lvlJc w:val="left"/>
      <w:pPr>
        <w:ind w:left="7016" w:hanging="696"/>
      </w:pPr>
      <w:rPr>
        <w:rFonts w:hint="default"/>
        <w:lang w:val="pt-PT" w:eastAsia="en-US" w:bidi="ar-SA"/>
      </w:rPr>
    </w:lvl>
    <w:lvl w:ilvl="8" w:tplc="7FD0B860">
      <w:numFmt w:val="bullet"/>
      <w:lvlText w:val="•"/>
      <w:lvlJc w:val="left"/>
      <w:pPr>
        <w:ind w:left="7796" w:hanging="696"/>
      </w:pPr>
      <w:rPr>
        <w:rFonts w:hint="default"/>
        <w:lang w:val="pt-PT" w:eastAsia="en-US" w:bidi="ar-SA"/>
      </w:rPr>
    </w:lvl>
  </w:abstractNum>
  <w:abstractNum w:abstractNumId="1">
    <w:nsid w:val="16295F37"/>
    <w:multiLevelType w:val="hybridMultilevel"/>
    <w:tmpl w:val="3DC66562"/>
    <w:lvl w:ilvl="0" w:tplc="F07E9AE4">
      <w:start w:val="1"/>
      <w:numFmt w:val="upperRoman"/>
      <w:lvlText w:val="%1"/>
      <w:lvlJc w:val="left"/>
      <w:pPr>
        <w:ind w:left="143" w:hanging="708"/>
      </w:pPr>
      <w:rPr>
        <w:rFonts w:ascii="Times New Roman" w:eastAsia="Times New Roman" w:hAnsi="Times New Roman" w:cs="Times New Roman" w:hint="default"/>
        <w:b w:val="0"/>
        <w:bCs w:val="0"/>
        <w:i w:val="0"/>
        <w:iCs w:val="0"/>
        <w:spacing w:val="0"/>
        <w:w w:val="100"/>
        <w:sz w:val="24"/>
        <w:szCs w:val="24"/>
        <w:lang w:val="pt-PT" w:eastAsia="en-US" w:bidi="ar-SA"/>
      </w:rPr>
    </w:lvl>
    <w:lvl w:ilvl="1" w:tplc="83586E08">
      <w:numFmt w:val="bullet"/>
      <w:lvlText w:val="•"/>
      <w:lvlJc w:val="left"/>
      <w:pPr>
        <w:ind w:left="1061" w:hanging="708"/>
      </w:pPr>
      <w:rPr>
        <w:rFonts w:hint="default"/>
        <w:lang w:val="pt-PT" w:eastAsia="en-US" w:bidi="ar-SA"/>
      </w:rPr>
    </w:lvl>
    <w:lvl w:ilvl="2" w:tplc="8B6876D2">
      <w:numFmt w:val="bullet"/>
      <w:lvlText w:val="•"/>
      <w:lvlJc w:val="left"/>
      <w:pPr>
        <w:ind w:left="1983" w:hanging="708"/>
      </w:pPr>
      <w:rPr>
        <w:rFonts w:hint="default"/>
        <w:lang w:val="pt-PT" w:eastAsia="en-US" w:bidi="ar-SA"/>
      </w:rPr>
    </w:lvl>
    <w:lvl w:ilvl="3" w:tplc="DC66ECD2">
      <w:numFmt w:val="bullet"/>
      <w:lvlText w:val="•"/>
      <w:lvlJc w:val="left"/>
      <w:pPr>
        <w:ind w:left="2904" w:hanging="708"/>
      </w:pPr>
      <w:rPr>
        <w:rFonts w:hint="default"/>
        <w:lang w:val="pt-PT" w:eastAsia="en-US" w:bidi="ar-SA"/>
      </w:rPr>
    </w:lvl>
    <w:lvl w:ilvl="4" w:tplc="F2C6581E">
      <w:numFmt w:val="bullet"/>
      <w:lvlText w:val="•"/>
      <w:lvlJc w:val="left"/>
      <w:pPr>
        <w:ind w:left="3826" w:hanging="708"/>
      </w:pPr>
      <w:rPr>
        <w:rFonts w:hint="default"/>
        <w:lang w:val="pt-PT" w:eastAsia="en-US" w:bidi="ar-SA"/>
      </w:rPr>
    </w:lvl>
    <w:lvl w:ilvl="5" w:tplc="0DC816DC">
      <w:numFmt w:val="bullet"/>
      <w:lvlText w:val="•"/>
      <w:lvlJc w:val="left"/>
      <w:pPr>
        <w:ind w:left="4747" w:hanging="708"/>
      </w:pPr>
      <w:rPr>
        <w:rFonts w:hint="default"/>
        <w:lang w:val="pt-PT" w:eastAsia="en-US" w:bidi="ar-SA"/>
      </w:rPr>
    </w:lvl>
    <w:lvl w:ilvl="6" w:tplc="4C7EFF2C">
      <w:numFmt w:val="bullet"/>
      <w:lvlText w:val="•"/>
      <w:lvlJc w:val="left"/>
      <w:pPr>
        <w:ind w:left="5669" w:hanging="708"/>
      </w:pPr>
      <w:rPr>
        <w:rFonts w:hint="default"/>
        <w:lang w:val="pt-PT" w:eastAsia="en-US" w:bidi="ar-SA"/>
      </w:rPr>
    </w:lvl>
    <w:lvl w:ilvl="7" w:tplc="0554EB1C">
      <w:numFmt w:val="bullet"/>
      <w:lvlText w:val="•"/>
      <w:lvlJc w:val="left"/>
      <w:pPr>
        <w:ind w:left="6590" w:hanging="708"/>
      </w:pPr>
      <w:rPr>
        <w:rFonts w:hint="default"/>
        <w:lang w:val="pt-PT" w:eastAsia="en-US" w:bidi="ar-SA"/>
      </w:rPr>
    </w:lvl>
    <w:lvl w:ilvl="8" w:tplc="1C544950">
      <w:numFmt w:val="bullet"/>
      <w:lvlText w:val="•"/>
      <w:lvlJc w:val="left"/>
      <w:pPr>
        <w:ind w:left="7512" w:hanging="708"/>
      </w:pPr>
      <w:rPr>
        <w:rFonts w:hint="default"/>
        <w:lang w:val="pt-PT" w:eastAsia="en-US" w:bidi="ar-SA"/>
      </w:rPr>
    </w:lvl>
  </w:abstractNum>
  <w:abstractNum w:abstractNumId="2">
    <w:nsid w:val="19550416"/>
    <w:multiLevelType w:val="multilevel"/>
    <w:tmpl w:val="EBFEF7D4"/>
    <w:lvl w:ilvl="0">
      <w:start w:val="1"/>
      <w:numFmt w:val="bullet"/>
      <w:lvlText w:val=""/>
      <w:lvlJc w:val="left"/>
      <w:pPr>
        <w:tabs>
          <w:tab w:val="num" w:pos="720"/>
        </w:tabs>
        <w:ind w:left="720" w:hanging="360"/>
      </w:pPr>
      <w:rPr>
        <w:rFonts w:ascii="Symbol" w:hAnsi="Symbol" w:cs="Symbol" w:hint="default"/>
        <w:sz w:val="24"/>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3">
    <w:nsid w:val="1B5119B4"/>
    <w:multiLevelType w:val="hybridMultilevel"/>
    <w:tmpl w:val="8D743558"/>
    <w:lvl w:ilvl="0" w:tplc="F976DCDE">
      <w:start w:val="1"/>
      <w:numFmt w:val="upperRoman"/>
      <w:lvlText w:val="%1"/>
      <w:lvlJc w:val="left"/>
      <w:pPr>
        <w:ind w:left="143" w:hanging="708"/>
      </w:pPr>
      <w:rPr>
        <w:rFonts w:ascii="Times New Roman" w:eastAsia="Times New Roman" w:hAnsi="Times New Roman" w:cs="Times New Roman" w:hint="default"/>
        <w:b w:val="0"/>
        <w:bCs w:val="0"/>
        <w:i w:val="0"/>
        <w:iCs w:val="0"/>
        <w:spacing w:val="0"/>
        <w:w w:val="100"/>
        <w:sz w:val="24"/>
        <w:szCs w:val="24"/>
        <w:lang w:val="pt-PT" w:eastAsia="en-US" w:bidi="ar-SA"/>
      </w:rPr>
    </w:lvl>
    <w:lvl w:ilvl="1" w:tplc="DF4E6DB8">
      <w:numFmt w:val="bullet"/>
      <w:lvlText w:val="•"/>
      <w:lvlJc w:val="left"/>
      <w:pPr>
        <w:ind w:left="1061" w:hanging="708"/>
      </w:pPr>
      <w:rPr>
        <w:rFonts w:hint="default"/>
        <w:lang w:val="pt-PT" w:eastAsia="en-US" w:bidi="ar-SA"/>
      </w:rPr>
    </w:lvl>
    <w:lvl w:ilvl="2" w:tplc="9F981A5A">
      <w:numFmt w:val="bullet"/>
      <w:lvlText w:val="•"/>
      <w:lvlJc w:val="left"/>
      <w:pPr>
        <w:ind w:left="1983" w:hanging="708"/>
      </w:pPr>
      <w:rPr>
        <w:rFonts w:hint="default"/>
        <w:lang w:val="pt-PT" w:eastAsia="en-US" w:bidi="ar-SA"/>
      </w:rPr>
    </w:lvl>
    <w:lvl w:ilvl="3" w:tplc="5EFC4A84">
      <w:numFmt w:val="bullet"/>
      <w:lvlText w:val="•"/>
      <w:lvlJc w:val="left"/>
      <w:pPr>
        <w:ind w:left="2904" w:hanging="708"/>
      </w:pPr>
      <w:rPr>
        <w:rFonts w:hint="default"/>
        <w:lang w:val="pt-PT" w:eastAsia="en-US" w:bidi="ar-SA"/>
      </w:rPr>
    </w:lvl>
    <w:lvl w:ilvl="4" w:tplc="3AFE7782">
      <w:numFmt w:val="bullet"/>
      <w:lvlText w:val="•"/>
      <w:lvlJc w:val="left"/>
      <w:pPr>
        <w:ind w:left="3826" w:hanging="708"/>
      </w:pPr>
      <w:rPr>
        <w:rFonts w:hint="default"/>
        <w:lang w:val="pt-PT" w:eastAsia="en-US" w:bidi="ar-SA"/>
      </w:rPr>
    </w:lvl>
    <w:lvl w:ilvl="5" w:tplc="2BC691DA">
      <w:numFmt w:val="bullet"/>
      <w:lvlText w:val="•"/>
      <w:lvlJc w:val="left"/>
      <w:pPr>
        <w:ind w:left="4747" w:hanging="708"/>
      </w:pPr>
      <w:rPr>
        <w:rFonts w:hint="default"/>
        <w:lang w:val="pt-PT" w:eastAsia="en-US" w:bidi="ar-SA"/>
      </w:rPr>
    </w:lvl>
    <w:lvl w:ilvl="6" w:tplc="C23041A2">
      <w:numFmt w:val="bullet"/>
      <w:lvlText w:val="•"/>
      <w:lvlJc w:val="left"/>
      <w:pPr>
        <w:ind w:left="5669" w:hanging="708"/>
      </w:pPr>
      <w:rPr>
        <w:rFonts w:hint="default"/>
        <w:lang w:val="pt-PT" w:eastAsia="en-US" w:bidi="ar-SA"/>
      </w:rPr>
    </w:lvl>
    <w:lvl w:ilvl="7" w:tplc="37E49AFC">
      <w:numFmt w:val="bullet"/>
      <w:lvlText w:val="•"/>
      <w:lvlJc w:val="left"/>
      <w:pPr>
        <w:ind w:left="6590" w:hanging="708"/>
      </w:pPr>
      <w:rPr>
        <w:rFonts w:hint="default"/>
        <w:lang w:val="pt-PT" w:eastAsia="en-US" w:bidi="ar-SA"/>
      </w:rPr>
    </w:lvl>
    <w:lvl w:ilvl="8" w:tplc="3304999E">
      <w:numFmt w:val="bullet"/>
      <w:lvlText w:val="•"/>
      <w:lvlJc w:val="left"/>
      <w:pPr>
        <w:ind w:left="7512" w:hanging="708"/>
      </w:pPr>
      <w:rPr>
        <w:rFonts w:hint="default"/>
        <w:lang w:val="pt-PT" w:eastAsia="en-US" w:bidi="ar-SA"/>
      </w:rPr>
    </w:lvl>
  </w:abstractNum>
  <w:abstractNum w:abstractNumId="4">
    <w:nsid w:val="23911910"/>
    <w:multiLevelType w:val="multilevel"/>
    <w:tmpl w:val="82A47406"/>
    <w:lvl w:ilvl="0">
      <w:start w:val="1"/>
      <w:numFmt w:val="bullet"/>
      <w:lvlText w:val=""/>
      <w:lvlJc w:val="left"/>
      <w:pPr>
        <w:tabs>
          <w:tab w:val="num" w:pos="720"/>
        </w:tabs>
        <w:ind w:left="720" w:hanging="360"/>
      </w:pPr>
      <w:rPr>
        <w:rFonts w:ascii="Symbol" w:hAnsi="Symbol" w:cs="Symbol" w:hint="default"/>
        <w:sz w:val="24"/>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5">
    <w:nsid w:val="239E2D22"/>
    <w:multiLevelType w:val="multilevel"/>
    <w:tmpl w:val="57D4C0AE"/>
    <w:lvl w:ilvl="0">
      <w:start w:val="1"/>
      <w:numFmt w:val="bullet"/>
      <w:lvlText w:val=""/>
      <w:lvlJc w:val="left"/>
      <w:pPr>
        <w:tabs>
          <w:tab w:val="num" w:pos="720"/>
        </w:tabs>
        <w:ind w:left="720" w:hanging="360"/>
      </w:pPr>
      <w:rPr>
        <w:rFonts w:ascii="Symbol" w:hAnsi="Symbol" w:cs="Symbol" w:hint="default"/>
        <w:sz w:val="24"/>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6">
    <w:nsid w:val="25170991"/>
    <w:multiLevelType w:val="multilevel"/>
    <w:tmpl w:val="47CE1BE2"/>
    <w:lvl w:ilvl="0">
      <w:start w:val="1"/>
      <w:numFmt w:val="bullet"/>
      <w:lvlText w:val=""/>
      <w:lvlJc w:val="left"/>
      <w:pPr>
        <w:tabs>
          <w:tab w:val="num" w:pos="720"/>
        </w:tabs>
        <w:ind w:left="720" w:hanging="360"/>
      </w:pPr>
      <w:rPr>
        <w:rFonts w:ascii="Symbol" w:hAnsi="Symbol" w:cs="Symbol" w:hint="default"/>
        <w:sz w:val="24"/>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7">
    <w:nsid w:val="27E83174"/>
    <w:multiLevelType w:val="hybridMultilevel"/>
    <w:tmpl w:val="C5CE085C"/>
    <w:lvl w:ilvl="0" w:tplc="0E100112">
      <w:start w:val="1"/>
      <w:numFmt w:val="upperRoman"/>
      <w:lvlText w:val="%1"/>
      <w:lvlJc w:val="left"/>
      <w:pPr>
        <w:ind w:left="1904" w:hanging="1054"/>
      </w:pPr>
      <w:rPr>
        <w:rFonts w:ascii="Times New Roman" w:eastAsia="Times New Roman" w:hAnsi="Times New Roman" w:cs="Times New Roman" w:hint="default"/>
        <w:b/>
        <w:bCs/>
        <w:i w:val="0"/>
        <w:iCs w:val="0"/>
        <w:spacing w:val="0"/>
        <w:w w:val="100"/>
        <w:sz w:val="24"/>
        <w:szCs w:val="24"/>
        <w:lang w:val="pt-PT" w:eastAsia="en-US" w:bidi="ar-SA"/>
      </w:rPr>
    </w:lvl>
    <w:lvl w:ilvl="1" w:tplc="922403B8">
      <w:numFmt w:val="bullet"/>
      <w:lvlText w:val="•"/>
      <w:lvlJc w:val="left"/>
      <w:pPr>
        <w:ind w:left="2645" w:hanging="1054"/>
      </w:pPr>
      <w:rPr>
        <w:rFonts w:hint="default"/>
        <w:lang w:val="pt-PT" w:eastAsia="en-US" w:bidi="ar-SA"/>
      </w:rPr>
    </w:lvl>
    <w:lvl w:ilvl="2" w:tplc="1C8CA200">
      <w:numFmt w:val="bullet"/>
      <w:lvlText w:val="•"/>
      <w:lvlJc w:val="left"/>
      <w:pPr>
        <w:ind w:left="3391" w:hanging="1054"/>
      </w:pPr>
      <w:rPr>
        <w:rFonts w:hint="default"/>
        <w:lang w:val="pt-PT" w:eastAsia="en-US" w:bidi="ar-SA"/>
      </w:rPr>
    </w:lvl>
    <w:lvl w:ilvl="3" w:tplc="7AAA3666">
      <w:numFmt w:val="bullet"/>
      <w:lvlText w:val="•"/>
      <w:lvlJc w:val="left"/>
      <w:pPr>
        <w:ind w:left="4136" w:hanging="1054"/>
      </w:pPr>
      <w:rPr>
        <w:rFonts w:hint="default"/>
        <w:lang w:val="pt-PT" w:eastAsia="en-US" w:bidi="ar-SA"/>
      </w:rPr>
    </w:lvl>
    <w:lvl w:ilvl="4" w:tplc="71E86842">
      <w:numFmt w:val="bullet"/>
      <w:lvlText w:val="•"/>
      <w:lvlJc w:val="left"/>
      <w:pPr>
        <w:ind w:left="4882" w:hanging="1054"/>
      </w:pPr>
      <w:rPr>
        <w:rFonts w:hint="default"/>
        <w:lang w:val="pt-PT" w:eastAsia="en-US" w:bidi="ar-SA"/>
      </w:rPr>
    </w:lvl>
    <w:lvl w:ilvl="5" w:tplc="223EFD54">
      <w:numFmt w:val="bullet"/>
      <w:lvlText w:val="•"/>
      <w:lvlJc w:val="left"/>
      <w:pPr>
        <w:ind w:left="5627" w:hanging="1054"/>
      </w:pPr>
      <w:rPr>
        <w:rFonts w:hint="default"/>
        <w:lang w:val="pt-PT" w:eastAsia="en-US" w:bidi="ar-SA"/>
      </w:rPr>
    </w:lvl>
    <w:lvl w:ilvl="6" w:tplc="4DB6AA8C">
      <w:numFmt w:val="bullet"/>
      <w:lvlText w:val="•"/>
      <w:lvlJc w:val="left"/>
      <w:pPr>
        <w:ind w:left="6373" w:hanging="1054"/>
      </w:pPr>
      <w:rPr>
        <w:rFonts w:hint="default"/>
        <w:lang w:val="pt-PT" w:eastAsia="en-US" w:bidi="ar-SA"/>
      </w:rPr>
    </w:lvl>
    <w:lvl w:ilvl="7" w:tplc="51D4A826">
      <w:numFmt w:val="bullet"/>
      <w:lvlText w:val="•"/>
      <w:lvlJc w:val="left"/>
      <w:pPr>
        <w:ind w:left="7118" w:hanging="1054"/>
      </w:pPr>
      <w:rPr>
        <w:rFonts w:hint="default"/>
        <w:lang w:val="pt-PT" w:eastAsia="en-US" w:bidi="ar-SA"/>
      </w:rPr>
    </w:lvl>
    <w:lvl w:ilvl="8" w:tplc="3F68C72E">
      <w:numFmt w:val="bullet"/>
      <w:lvlText w:val="•"/>
      <w:lvlJc w:val="left"/>
      <w:pPr>
        <w:ind w:left="7864" w:hanging="1054"/>
      </w:pPr>
      <w:rPr>
        <w:rFonts w:hint="default"/>
        <w:lang w:val="pt-PT" w:eastAsia="en-US" w:bidi="ar-SA"/>
      </w:rPr>
    </w:lvl>
  </w:abstractNum>
  <w:abstractNum w:abstractNumId="8">
    <w:nsid w:val="2A09578D"/>
    <w:multiLevelType w:val="hybridMultilevel"/>
    <w:tmpl w:val="EA94B04C"/>
    <w:lvl w:ilvl="0" w:tplc="C46E44CA">
      <w:start w:val="1"/>
      <w:numFmt w:val="upperRoman"/>
      <w:lvlText w:val="%1"/>
      <w:lvlJc w:val="left"/>
      <w:pPr>
        <w:ind w:left="1559" w:hanging="528"/>
        <w:jc w:val="right"/>
      </w:pPr>
      <w:rPr>
        <w:rFonts w:ascii="Times New Roman" w:eastAsia="Times New Roman" w:hAnsi="Times New Roman" w:cs="Times New Roman" w:hint="default"/>
        <w:b w:val="0"/>
        <w:bCs w:val="0"/>
        <w:i w:val="0"/>
        <w:iCs w:val="0"/>
        <w:spacing w:val="0"/>
        <w:w w:val="100"/>
        <w:sz w:val="24"/>
        <w:szCs w:val="24"/>
        <w:lang w:val="pt-PT" w:eastAsia="en-US" w:bidi="ar-SA"/>
      </w:rPr>
    </w:lvl>
    <w:lvl w:ilvl="1" w:tplc="749C06B2">
      <w:numFmt w:val="bullet"/>
      <w:lvlText w:val="•"/>
      <w:lvlJc w:val="left"/>
      <w:pPr>
        <w:ind w:left="2339" w:hanging="528"/>
      </w:pPr>
      <w:rPr>
        <w:rFonts w:hint="default"/>
        <w:lang w:val="pt-PT" w:eastAsia="en-US" w:bidi="ar-SA"/>
      </w:rPr>
    </w:lvl>
    <w:lvl w:ilvl="2" w:tplc="147AF6BA">
      <w:numFmt w:val="bullet"/>
      <w:lvlText w:val="•"/>
      <w:lvlJc w:val="left"/>
      <w:pPr>
        <w:ind w:left="3119" w:hanging="528"/>
      </w:pPr>
      <w:rPr>
        <w:rFonts w:hint="default"/>
        <w:lang w:val="pt-PT" w:eastAsia="en-US" w:bidi="ar-SA"/>
      </w:rPr>
    </w:lvl>
    <w:lvl w:ilvl="3" w:tplc="C72A31B2">
      <w:numFmt w:val="bullet"/>
      <w:lvlText w:val="•"/>
      <w:lvlJc w:val="left"/>
      <w:pPr>
        <w:ind w:left="3898" w:hanging="528"/>
      </w:pPr>
      <w:rPr>
        <w:rFonts w:hint="default"/>
        <w:lang w:val="pt-PT" w:eastAsia="en-US" w:bidi="ar-SA"/>
      </w:rPr>
    </w:lvl>
    <w:lvl w:ilvl="4" w:tplc="F2A064E8">
      <w:numFmt w:val="bullet"/>
      <w:lvlText w:val="•"/>
      <w:lvlJc w:val="left"/>
      <w:pPr>
        <w:ind w:left="4678" w:hanging="528"/>
      </w:pPr>
      <w:rPr>
        <w:rFonts w:hint="default"/>
        <w:lang w:val="pt-PT" w:eastAsia="en-US" w:bidi="ar-SA"/>
      </w:rPr>
    </w:lvl>
    <w:lvl w:ilvl="5" w:tplc="AD809870">
      <w:numFmt w:val="bullet"/>
      <w:lvlText w:val="•"/>
      <w:lvlJc w:val="left"/>
      <w:pPr>
        <w:ind w:left="5457" w:hanging="528"/>
      </w:pPr>
      <w:rPr>
        <w:rFonts w:hint="default"/>
        <w:lang w:val="pt-PT" w:eastAsia="en-US" w:bidi="ar-SA"/>
      </w:rPr>
    </w:lvl>
    <w:lvl w:ilvl="6" w:tplc="AFB8C508">
      <w:numFmt w:val="bullet"/>
      <w:lvlText w:val="•"/>
      <w:lvlJc w:val="left"/>
      <w:pPr>
        <w:ind w:left="6237" w:hanging="528"/>
      </w:pPr>
      <w:rPr>
        <w:rFonts w:hint="default"/>
        <w:lang w:val="pt-PT" w:eastAsia="en-US" w:bidi="ar-SA"/>
      </w:rPr>
    </w:lvl>
    <w:lvl w:ilvl="7" w:tplc="5F108698">
      <w:numFmt w:val="bullet"/>
      <w:lvlText w:val="•"/>
      <w:lvlJc w:val="left"/>
      <w:pPr>
        <w:ind w:left="7016" w:hanging="528"/>
      </w:pPr>
      <w:rPr>
        <w:rFonts w:hint="default"/>
        <w:lang w:val="pt-PT" w:eastAsia="en-US" w:bidi="ar-SA"/>
      </w:rPr>
    </w:lvl>
    <w:lvl w:ilvl="8" w:tplc="FA6A4C66">
      <w:numFmt w:val="bullet"/>
      <w:lvlText w:val="•"/>
      <w:lvlJc w:val="left"/>
      <w:pPr>
        <w:ind w:left="7796" w:hanging="528"/>
      </w:pPr>
      <w:rPr>
        <w:rFonts w:hint="default"/>
        <w:lang w:val="pt-PT" w:eastAsia="en-US" w:bidi="ar-SA"/>
      </w:rPr>
    </w:lvl>
  </w:abstractNum>
  <w:abstractNum w:abstractNumId="9">
    <w:nsid w:val="2CF91598"/>
    <w:multiLevelType w:val="multilevel"/>
    <w:tmpl w:val="1CECCE86"/>
    <w:lvl w:ilvl="0">
      <w:start w:val="1"/>
      <w:numFmt w:val="bullet"/>
      <w:lvlText w:val=""/>
      <w:lvlJc w:val="left"/>
      <w:pPr>
        <w:tabs>
          <w:tab w:val="num" w:pos="720"/>
        </w:tabs>
        <w:ind w:left="720" w:hanging="360"/>
      </w:pPr>
      <w:rPr>
        <w:rFonts w:ascii="Symbol" w:hAnsi="Symbol" w:cs="Symbol" w:hint="default"/>
        <w:sz w:val="24"/>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10">
    <w:nsid w:val="33CE2D97"/>
    <w:multiLevelType w:val="multilevel"/>
    <w:tmpl w:val="686C7374"/>
    <w:lvl w:ilvl="0">
      <w:start w:val="1"/>
      <w:numFmt w:val="bullet"/>
      <w:lvlText w:val=""/>
      <w:lvlJc w:val="left"/>
      <w:pPr>
        <w:tabs>
          <w:tab w:val="num" w:pos="720"/>
        </w:tabs>
        <w:ind w:left="720" w:hanging="360"/>
      </w:pPr>
      <w:rPr>
        <w:rFonts w:ascii="Symbol" w:hAnsi="Symbol" w:cs="Symbol" w:hint="default"/>
        <w:sz w:val="24"/>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11">
    <w:nsid w:val="344A3379"/>
    <w:multiLevelType w:val="hybridMultilevel"/>
    <w:tmpl w:val="C6A8B8DA"/>
    <w:lvl w:ilvl="0" w:tplc="2C4E0F76">
      <w:start w:val="1"/>
      <w:numFmt w:val="upperRoman"/>
      <w:lvlText w:val="%1"/>
      <w:lvlJc w:val="left"/>
      <w:pPr>
        <w:ind w:left="1403" w:hanging="552"/>
        <w:jc w:val="right"/>
      </w:pPr>
      <w:rPr>
        <w:rFonts w:ascii="Times New Roman" w:eastAsia="Times New Roman" w:hAnsi="Times New Roman" w:cs="Times New Roman" w:hint="default"/>
        <w:b w:val="0"/>
        <w:bCs w:val="0"/>
        <w:i w:val="0"/>
        <w:iCs w:val="0"/>
        <w:spacing w:val="0"/>
        <w:w w:val="100"/>
        <w:sz w:val="24"/>
        <w:szCs w:val="24"/>
        <w:lang w:val="pt-PT" w:eastAsia="en-US" w:bidi="ar-SA"/>
      </w:rPr>
    </w:lvl>
    <w:lvl w:ilvl="1" w:tplc="691255EA">
      <w:start w:val="1"/>
      <w:numFmt w:val="upperRoman"/>
      <w:lvlText w:val="%2"/>
      <w:lvlJc w:val="left"/>
      <w:pPr>
        <w:ind w:left="143" w:hanging="651"/>
        <w:jc w:val="right"/>
      </w:pPr>
      <w:rPr>
        <w:rFonts w:ascii="Times New Roman" w:eastAsia="Times New Roman" w:hAnsi="Times New Roman" w:cs="Times New Roman" w:hint="default"/>
        <w:b w:val="0"/>
        <w:bCs w:val="0"/>
        <w:i w:val="0"/>
        <w:iCs w:val="0"/>
        <w:spacing w:val="0"/>
        <w:w w:val="100"/>
        <w:sz w:val="24"/>
        <w:szCs w:val="24"/>
        <w:lang w:val="pt-PT" w:eastAsia="en-US" w:bidi="ar-SA"/>
      </w:rPr>
    </w:lvl>
    <w:lvl w:ilvl="2" w:tplc="51048070">
      <w:numFmt w:val="bullet"/>
      <w:lvlText w:val="•"/>
      <w:lvlJc w:val="left"/>
      <w:pPr>
        <w:ind w:left="2283" w:hanging="651"/>
      </w:pPr>
      <w:rPr>
        <w:rFonts w:hint="default"/>
        <w:lang w:val="pt-PT" w:eastAsia="en-US" w:bidi="ar-SA"/>
      </w:rPr>
    </w:lvl>
    <w:lvl w:ilvl="3" w:tplc="E08AACFE">
      <w:numFmt w:val="bullet"/>
      <w:lvlText w:val="•"/>
      <w:lvlJc w:val="left"/>
      <w:pPr>
        <w:ind w:left="3167" w:hanging="651"/>
      </w:pPr>
      <w:rPr>
        <w:rFonts w:hint="default"/>
        <w:lang w:val="pt-PT" w:eastAsia="en-US" w:bidi="ar-SA"/>
      </w:rPr>
    </w:lvl>
    <w:lvl w:ilvl="4" w:tplc="03CE370A">
      <w:numFmt w:val="bullet"/>
      <w:lvlText w:val="•"/>
      <w:lvlJc w:val="left"/>
      <w:pPr>
        <w:ind w:left="4051" w:hanging="651"/>
      </w:pPr>
      <w:rPr>
        <w:rFonts w:hint="default"/>
        <w:lang w:val="pt-PT" w:eastAsia="en-US" w:bidi="ar-SA"/>
      </w:rPr>
    </w:lvl>
    <w:lvl w:ilvl="5" w:tplc="0922C23E">
      <w:numFmt w:val="bullet"/>
      <w:lvlText w:val="•"/>
      <w:lvlJc w:val="left"/>
      <w:pPr>
        <w:ind w:left="4935" w:hanging="651"/>
      </w:pPr>
      <w:rPr>
        <w:rFonts w:hint="default"/>
        <w:lang w:val="pt-PT" w:eastAsia="en-US" w:bidi="ar-SA"/>
      </w:rPr>
    </w:lvl>
    <w:lvl w:ilvl="6" w:tplc="352C26DA">
      <w:numFmt w:val="bullet"/>
      <w:lvlText w:val="•"/>
      <w:lvlJc w:val="left"/>
      <w:pPr>
        <w:ind w:left="5819" w:hanging="651"/>
      </w:pPr>
      <w:rPr>
        <w:rFonts w:hint="default"/>
        <w:lang w:val="pt-PT" w:eastAsia="en-US" w:bidi="ar-SA"/>
      </w:rPr>
    </w:lvl>
    <w:lvl w:ilvl="7" w:tplc="033EE414">
      <w:numFmt w:val="bullet"/>
      <w:lvlText w:val="•"/>
      <w:lvlJc w:val="left"/>
      <w:pPr>
        <w:ind w:left="6703" w:hanging="651"/>
      </w:pPr>
      <w:rPr>
        <w:rFonts w:hint="default"/>
        <w:lang w:val="pt-PT" w:eastAsia="en-US" w:bidi="ar-SA"/>
      </w:rPr>
    </w:lvl>
    <w:lvl w:ilvl="8" w:tplc="78781834">
      <w:numFmt w:val="bullet"/>
      <w:lvlText w:val="•"/>
      <w:lvlJc w:val="left"/>
      <w:pPr>
        <w:ind w:left="7587" w:hanging="651"/>
      </w:pPr>
      <w:rPr>
        <w:rFonts w:hint="default"/>
        <w:lang w:val="pt-PT" w:eastAsia="en-US" w:bidi="ar-SA"/>
      </w:rPr>
    </w:lvl>
  </w:abstractNum>
  <w:abstractNum w:abstractNumId="12">
    <w:nsid w:val="34B07D5E"/>
    <w:multiLevelType w:val="multilevel"/>
    <w:tmpl w:val="A3243660"/>
    <w:lvl w:ilvl="0">
      <w:start w:val="1"/>
      <w:numFmt w:val="bullet"/>
      <w:lvlText w:val=""/>
      <w:lvlJc w:val="left"/>
      <w:pPr>
        <w:tabs>
          <w:tab w:val="num" w:pos="720"/>
        </w:tabs>
        <w:ind w:left="720" w:hanging="360"/>
      </w:pPr>
      <w:rPr>
        <w:rFonts w:ascii="Symbol" w:hAnsi="Symbol" w:cs="Symbol" w:hint="default"/>
        <w:sz w:val="24"/>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13">
    <w:nsid w:val="441B7325"/>
    <w:multiLevelType w:val="multilevel"/>
    <w:tmpl w:val="63366DCC"/>
    <w:lvl w:ilvl="0">
      <w:start w:val="1"/>
      <w:numFmt w:val="bullet"/>
      <w:lvlText w:val=""/>
      <w:lvlJc w:val="left"/>
      <w:pPr>
        <w:tabs>
          <w:tab w:val="num" w:pos="720"/>
        </w:tabs>
        <w:ind w:left="720" w:hanging="360"/>
      </w:pPr>
      <w:rPr>
        <w:rFonts w:ascii="Symbol" w:hAnsi="Symbol" w:cs="Symbol" w:hint="default"/>
        <w:sz w:val="24"/>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14">
    <w:nsid w:val="44A66032"/>
    <w:multiLevelType w:val="hybridMultilevel"/>
    <w:tmpl w:val="490EF462"/>
    <w:lvl w:ilvl="0" w:tplc="DA70AB24">
      <w:start w:val="1"/>
      <w:numFmt w:val="upperRoman"/>
      <w:lvlText w:val="%1"/>
      <w:lvlJc w:val="left"/>
      <w:pPr>
        <w:ind w:left="1559" w:hanging="708"/>
      </w:pPr>
      <w:rPr>
        <w:rFonts w:ascii="Times New Roman" w:eastAsia="Times New Roman" w:hAnsi="Times New Roman" w:cs="Times New Roman" w:hint="default"/>
        <w:b w:val="0"/>
        <w:bCs w:val="0"/>
        <w:i w:val="0"/>
        <w:iCs w:val="0"/>
        <w:spacing w:val="0"/>
        <w:w w:val="100"/>
        <w:sz w:val="24"/>
        <w:szCs w:val="24"/>
        <w:lang w:val="pt-PT" w:eastAsia="en-US" w:bidi="ar-SA"/>
      </w:rPr>
    </w:lvl>
    <w:lvl w:ilvl="1" w:tplc="14545F0E">
      <w:numFmt w:val="bullet"/>
      <w:lvlText w:val="•"/>
      <w:lvlJc w:val="left"/>
      <w:pPr>
        <w:ind w:left="2339" w:hanging="708"/>
      </w:pPr>
      <w:rPr>
        <w:rFonts w:hint="default"/>
        <w:lang w:val="pt-PT" w:eastAsia="en-US" w:bidi="ar-SA"/>
      </w:rPr>
    </w:lvl>
    <w:lvl w:ilvl="2" w:tplc="38DCBA96">
      <w:numFmt w:val="bullet"/>
      <w:lvlText w:val="•"/>
      <w:lvlJc w:val="left"/>
      <w:pPr>
        <w:ind w:left="3119" w:hanging="708"/>
      </w:pPr>
      <w:rPr>
        <w:rFonts w:hint="default"/>
        <w:lang w:val="pt-PT" w:eastAsia="en-US" w:bidi="ar-SA"/>
      </w:rPr>
    </w:lvl>
    <w:lvl w:ilvl="3" w:tplc="87A2BCC0">
      <w:numFmt w:val="bullet"/>
      <w:lvlText w:val="•"/>
      <w:lvlJc w:val="left"/>
      <w:pPr>
        <w:ind w:left="3898" w:hanging="708"/>
      </w:pPr>
      <w:rPr>
        <w:rFonts w:hint="default"/>
        <w:lang w:val="pt-PT" w:eastAsia="en-US" w:bidi="ar-SA"/>
      </w:rPr>
    </w:lvl>
    <w:lvl w:ilvl="4" w:tplc="98BE51E4">
      <w:numFmt w:val="bullet"/>
      <w:lvlText w:val="•"/>
      <w:lvlJc w:val="left"/>
      <w:pPr>
        <w:ind w:left="4678" w:hanging="708"/>
      </w:pPr>
      <w:rPr>
        <w:rFonts w:hint="default"/>
        <w:lang w:val="pt-PT" w:eastAsia="en-US" w:bidi="ar-SA"/>
      </w:rPr>
    </w:lvl>
    <w:lvl w:ilvl="5" w:tplc="2E40B2D6">
      <w:numFmt w:val="bullet"/>
      <w:lvlText w:val="•"/>
      <w:lvlJc w:val="left"/>
      <w:pPr>
        <w:ind w:left="5457" w:hanging="708"/>
      </w:pPr>
      <w:rPr>
        <w:rFonts w:hint="default"/>
        <w:lang w:val="pt-PT" w:eastAsia="en-US" w:bidi="ar-SA"/>
      </w:rPr>
    </w:lvl>
    <w:lvl w:ilvl="6" w:tplc="64CA0D0E">
      <w:numFmt w:val="bullet"/>
      <w:lvlText w:val="•"/>
      <w:lvlJc w:val="left"/>
      <w:pPr>
        <w:ind w:left="6237" w:hanging="708"/>
      </w:pPr>
      <w:rPr>
        <w:rFonts w:hint="default"/>
        <w:lang w:val="pt-PT" w:eastAsia="en-US" w:bidi="ar-SA"/>
      </w:rPr>
    </w:lvl>
    <w:lvl w:ilvl="7" w:tplc="145C882C">
      <w:numFmt w:val="bullet"/>
      <w:lvlText w:val="•"/>
      <w:lvlJc w:val="left"/>
      <w:pPr>
        <w:ind w:left="7016" w:hanging="708"/>
      </w:pPr>
      <w:rPr>
        <w:rFonts w:hint="default"/>
        <w:lang w:val="pt-PT" w:eastAsia="en-US" w:bidi="ar-SA"/>
      </w:rPr>
    </w:lvl>
    <w:lvl w:ilvl="8" w:tplc="93826A0E">
      <w:numFmt w:val="bullet"/>
      <w:lvlText w:val="•"/>
      <w:lvlJc w:val="left"/>
      <w:pPr>
        <w:ind w:left="7796" w:hanging="708"/>
      </w:pPr>
      <w:rPr>
        <w:rFonts w:hint="default"/>
        <w:lang w:val="pt-PT" w:eastAsia="en-US" w:bidi="ar-SA"/>
      </w:rPr>
    </w:lvl>
  </w:abstractNum>
  <w:abstractNum w:abstractNumId="15">
    <w:nsid w:val="48EC502C"/>
    <w:multiLevelType w:val="multilevel"/>
    <w:tmpl w:val="C24A108E"/>
    <w:lvl w:ilvl="0">
      <w:start w:val="1"/>
      <w:numFmt w:val="bullet"/>
      <w:lvlText w:val=""/>
      <w:lvlJc w:val="left"/>
      <w:pPr>
        <w:tabs>
          <w:tab w:val="num" w:pos="720"/>
        </w:tabs>
        <w:ind w:left="720" w:hanging="360"/>
      </w:pPr>
      <w:rPr>
        <w:rFonts w:ascii="Symbol" w:hAnsi="Symbol" w:cs="Symbol" w:hint="default"/>
        <w:sz w:val="24"/>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16">
    <w:nsid w:val="4E265F6B"/>
    <w:multiLevelType w:val="hybridMultilevel"/>
    <w:tmpl w:val="BB60F6A0"/>
    <w:lvl w:ilvl="0" w:tplc="21787408">
      <w:start w:val="1"/>
      <w:numFmt w:val="upperRoman"/>
      <w:lvlText w:val="%1"/>
      <w:lvlJc w:val="left"/>
      <w:pPr>
        <w:ind w:left="143" w:hanging="372"/>
      </w:pPr>
      <w:rPr>
        <w:rFonts w:ascii="Times New Roman" w:eastAsia="Times New Roman" w:hAnsi="Times New Roman" w:cs="Times New Roman" w:hint="default"/>
        <w:b w:val="0"/>
        <w:bCs w:val="0"/>
        <w:i w:val="0"/>
        <w:iCs w:val="0"/>
        <w:spacing w:val="0"/>
        <w:w w:val="100"/>
        <w:sz w:val="24"/>
        <w:szCs w:val="24"/>
        <w:lang w:val="pt-PT" w:eastAsia="en-US" w:bidi="ar-SA"/>
      </w:rPr>
    </w:lvl>
    <w:lvl w:ilvl="1" w:tplc="EA90567C">
      <w:numFmt w:val="bullet"/>
      <w:lvlText w:val="•"/>
      <w:lvlJc w:val="left"/>
      <w:pPr>
        <w:ind w:left="1061" w:hanging="372"/>
      </w:pPr>
      <w:rPr>
        <w:rFonts w:hint="default"/>
        <w:lang w:val="pt-PT" w:eastAsia="en-US" w:bidi="ar-SA"/>
      </w:rPr>
    </w:lvl>
    <w:lvl w:ilvl="2" w:tplc="496E7C3E">
      <w:numFmt w:val="bullet"/>
      <w:lvlText w:val="•"/>
      <w:lvlJc w:val="left"/>
      <w:pPr>
        <w:ind w:left="1983" w:hanging="372"/>
      </w:pPr>
      <w:rPr>
        <w:rFonts w:hint="default"/>
        <w:lang w:val="pt-PT" w:eastAsia="en-US" w:bidi="ar-SA"/>
      </w:rPr>
    </w:lvl>
    <w:lvl w:ilvl="3" w:tplc="F1AA8B98">
      <w:numFmt w:val="bullet"/>
      <w:lvlText w:val="•"/>
      <w:lvlJc w:val="left"/>
      <w:pPr>
        <w:ind w:left="2904" w:hanging="372"/>
      </w:pPr>
      <w:rPr>
        <w:rFonts w:hint="default"/>
        <w:lang w:val="pt-PT" w:eastAsia="en-US" w:bidi="ar-SA"/>
      </w:rPr>
    </w:lvl>
    <w:lvl w:ilvl="4" w:tplc="CC6CE954">
      <w:numFmt w:val="bullet"/>
      <w:lvlText w:val="•"/>
      <w:lvlJc w:val="left"/>
      <w:pPr>
        <w:ind w:left="3826" w:hanging="372"/>
      </w:pPr>
      <w:rPr>
        <w:rFonts w:hint="default"/>
        <w:lang w:val="pt-PT" w:eastAsia="en-US" w:bidi="ar-SA"/>
      </w:rPr>
    </w:lvl>
    <w:lvl w:ilvl="5" w:tplc="EFB0E9C6">
      <w:numFmt w:val="bullet"/>
      <w:lvlText w:val="•"/>
      <w:lvlJc w:val="left"/>
      <w:pPr>
        <w:ind w:left="4747" w:hanging="372"/>
      </w:pPr>
      <w:rPr>
        <w:rFonts w:hint="default"/>
        <w:lang w:val="pt-PT" w:eastAsia="en-US" w:bidi="ar-SA"/>
      </w:rPr>
    </w:lvl>
    <w:lvl w:ilvl="6" w:tplc="D9F052A0">
      <w:numFmt w:val="bullet"/>
      <w:lvlText w:val="•"/>
      <w:lvlJc w:val="left"/>
      <w:pPr>
        <w:ind w:left="5669" w:hanging="372"/>
      </w:pPr>
      <w:rPr>
        <w:rFonts w:hint="default"/>
        <w:lang w:val="pt-PT" w:eastAsia="en-US" w:bidi="ar-SA"/>
      </w:rPr>
    </w:lvl>
    <w:lvl w:ilvl="7" w:tplc="5D760BA2">
      <w:numFmt w:val="bullet"/>
      <w:lvlText w:val="•"/>
      <w:lvlJc w:val="left"/>
      <w:pPr>
        <w:ind w:left="6590" w:hanging="372"/>
      </w:pPr>
      <w:rPr>
        <w:rFonts w:hint="default"/>
        <w:lang w:val="pt-PT" w:eastAsia="en-US" w:bidi="ar-SA"/>
      </w:rPr>
    </w:lvl>
    <w:lvl w:ilvl="8" w:tplc="AED6C1C2">
      <w:numFmt w:val="bullet"/>
      <w:lvlText w:val="•"/>
      <w:lvlJc w:val="left"/>
      <w:pPr>
        <w:ind w:left="7512" w:hanging="372"/>
      </w:pPr>
      <w:rPr>
        <w:rFonts w:hint="default"/>
        <w:lang w:val="pt-PT" w:eastAsia="en-US" w:bidi="ar-SA"/>
      </w:rPr>
    </w:lvl>
  </w:abstractNum>
  <w:abstractNum w:abstractNumId="17">
    <w:nsid w:val="52833753"/>
    <w:multiLevelType w:val="hybridMultilevel"/>
    <w:tmpl w:val="3D2AFBC6"/>
    <w:lvl w:ilvl="0" w:tplc="04160001">
      <w:start w:val="1"/>
      <w:numFmt w:val="bullet"/>
      <w:lvlText w:val=""/>
      <w:lvlJc w:val="left"/>
      <w:pPr>
        <w:ind w:left="3841" w:hanging="360"/>
      </w:pPr>
      <w:rPr>
        <w:rFonts w:ascii="Symbol" w:hAnsi="Symbol" w:hint="default"/>
      </w:rPr>
    </w:lvl>
    <w:lvl w:ilvl="1" w:tplc="04160003" w:tentative="1">
      <w:start w:val="1"/>
      <w:numFmt w:val="bullet"/>
      <w:lvlText w:val="o"/>
      <w:lvlJc w:val="left"/>
      <w:pPr>
        <w:ind w:left="4561" w:hanging="360"/>
      </w:pPr>
      <w:rPr>
        <w:rFonts w:ascii="Courier New" w:hAnsi="Courier New" w:cs="Courier New" w:hint="default"/>
      </w:rPr>
    </w:lvl>
    <w:lvl w:ilvl="2" w:tplc="04160005" w:tentative="1">
      <w:start w:val="1"/>
      <w:numFmt w:val="bullet"/>
      <w:lvlText w:val=""/>
      <w:lvlJc w:val="left"/>
      <w:pPr>
        <w:ind w:left="5281" w:hanging="360"/>
      </w:pPr>
      <w:rPr>
        <w:rFonts w:ascii="Wingdings" w:hAnsi="Wingdings" w:hint="default"/>
      </w:rPr>
    </w:lvl>
    <w:lvl w:ilvl="3" w:tplc="04160001" w:tentative="1">
      <w:start w:val="1"/>
      <w:numFmt w:val="bullet"/>
      <w:lvlText w:val=""/>
      <w:lvlJc w:val="left"/>
      <w:pPr>
        <w:ind w:left="6001" w:hanging="360"/>
      </w:pPr>
      <w:rPr>
        <w:rFonts w:ascii="Symbol" w:hAnsi="Symbol" w:hint="default"/>
      </w:rPr>
    </w:lvl>
    <w:lvl w:ilvl="4" w:tplc="04160003" w:tentative="1">
      <w:start w:val="1"/>
      <w:numFmt w:val="bullet"/>
      <w:lvlText w:val="o"/>
      <w:lvlJc w:val="left"/>
      <w:pPr>
        <w:ind w:left="6721" w:hanging="360"/>
      </w:pPr>
      <w:rPr>
        <w:rFonts w:ascii="Courier New" w:hAnsi="Courier New" w:cs="Courier New" w:hint="default"/>
      </w:rPr>
    </w:lvl>
    <w:lvl w:ilvl="5" w:tplc="04160005" w:tentative="1">
      <w:start w:val="1"/>
      <w:numFmt w:val="bullet"/>
      <w:lvlText w:val=""/>
      <w:lvlJc w:val="left"/>
      <w:pPr>
        <w:ind w:left="7441" w:hanging="360"/>
      </w:pPr>
      <w:rPr>
        <w:rFonts w:ascii="Wingdings" w:hAnsi="Wingdings" w:hint="default"/>
      </w:rPr>
    </w:lvl>
    <w:lvl w:ilvl="6" w:tplc="04160001" w:tentative="1">
      <w:start w:val="1"/>
      <w:numFmt w:val="bullet"/>
      <w:lvlText w:val=""/>
      <w:lvlJc w:val="left"/>
      <w:pPr>
        <w:ind w:left="8161" w:hanging="360"/>
      </w:pPr>
      <w:rPr>
        <w:rFonts w:ascii="Symbol" w:hAnsi="Symbol" w:hint="default"/>
      </w:rPr>
    </w:lvl>
    <w:lvl w:ilvl="7" w:tplc="04160003" w:tentative="1">
      <w:start w:val="1"/>
      <w:numFmt w:val="bullet"/>
      <w:lvlText w:val="o"/>
      <w:lvlJc w:val="left"/>
      <w:pPr>
        <w:ind w:left="8881" w:hanging="360"/>
      </w:pPr>
      <w:rPr>
        <w:rFonts w:ascii="Courier New" w:hAnsi="Courier New" w:cs="Courier New" w:hint="default"/>
      </w:rPr>
    </w:lvl>
    <w:lvl w:ilvl="8" w:tplc="04160005" w:tentative="1">
      <w:start w:val="1"/>
      <w:numFmt w:val="bullet"/>
      <w:lvlText w:val=""/>
      <w:lvlJc w:val="left"/>
      <w:pPr>
        <w:ind w:left="9601" w:hanging="360"/>
      </w:pPr>
      <w:rPr>
        <w:rFonts w:ascii="Wingdings" w:hAnsi="Wingdings" w:hint="default"/>
      </w:rPr>
    </w:lvl>
  </w:abstractNum>
  <w:abstractNum w:abstractNumId="18">
    <w:nsid w:val="54AF7345"/>
    <w:multiLevelType w:val="hybridMultilevel"/>
    <w:tmpl w:val="EA28BEE0"/>
    <w:lvl w:ilvl="0" w:tplc="42180A9A">
      <w:start w:val="1"/>
      <w:numFmt w:val="upperRoman"/>
      <w:lvlText w:val="%1-"/>
      <w:lvlJc w:val="left"/>
      <w:pPr>
        <w:ind w:left="143" w:hanging="236"/>
      </w:pPr>
      <w:rPr>
        <w:rFonts w:ascii="Times New Roman" w:eastAsia="Times New Roman" w:hAnsi="Times New Roman" w:cs="Times New Roman" w:hint="default"/>
        <w:b w:val="0"/>
        <w:bCs w:val="0"/>
        <w:i w:val="0"/>
        <w:iCs w:val="0"/>
        <w:spacing w:val="-1"/>
        <w:w w:val="100"/>
        <w:sz w:val="24"/>
        <w:szCs w:val="24"/>
        <w:lang w:val="pt-PT" w:eastAsia="en-US" w:bidi="ar-SA"/>
      </w:rPr>
    </w:lvl>
    <w:lvl w:ilvl="1" w:tplc="FB76617C">
      <w:numFmt w:val="bullet"/>
      <w:lvlText w:val="•"/>
      <w:lvlJc w:val="left"/>
      <w:pPr>
        <w:ind w:left="1061" w:hanging="236"/>
      </w:pPr>
      <w:rPr>
        <w:rFonts w:hint="default"/>
        <w:lang w:val="pt-PT" w:eastAsia="en-US" w:bidi="ar-SA"/>
      </w:rPr>
    </w:lvl>
    <w:lvl w:ilvl="2" w:tplc="6688CEDC">
      <w:numFmt w:val="bullet"/>
      <w:lvlText w:val="•"/>
      <w:lvlJc w:val="left"/>
      <w:pPr>
        <w:ind w:left="1983" w:hanging="236"/>
      </w:pPr>
      <w:rPr>
        <w:rFonts w:hint="default"/>
        <w:lang w:val="pt-PT" w:eastAsia="en-US" w:bidi="ar-SA"/>
      </w:rPr>
    </w:lvl>
    <w:lvl w:ilvl="3" w:tplc="71F89906">
      <w:numFmt w:val="bullet"/>
      <w:lvlText w:val="•"/>
      <w:lvlJc w:val="left"/>
      <w:pPr>
        <w:ind w:left="2904" w:hanging="236"/>
      </w:pPr>
      <w:rPr>
        <w:rFonts w:hint="default"/>
        <w:lang w:val="pt-PT" w:eastAsia="en-US" w:bidi="ar-SA"/>
      </w:rPr>
    </w:lvl>
    <w:lvl w:ilvl="4" w:tplc="F9C20C1C">
      <w:numFmt w:val="bullet"/>
      <w:lvlText w:val="•"/>
      <w:lvlJc w:val="left"/>
      <w:pPr>
        <w:ind w:left="3826" w:hanging="236"/>
      </w:pPr>
      <w:rPr>
        <w:rFonts w:hint="default"/>
        <w:lang w:val="pt-PT" w:eastAsia="en-US" w:bidi="ar-SA"/>
      </w:rPr>
    </w:lvl>
    <w:lvl w:ilvl="5" w:tplc="00B43CDA">
      <w:numFmt w:val="bullet"/>
      <w:lvlText w:val="•"/>
      <w:lvlJc w:val="left"/>
      <w:pPr>
        <w:ind w:left="4747" w:hanging="236"/>
      </w:pPr>
      <w:rPr>
        <w:rFonts w:hint="default"/>
        <w:lang w:val="pt-PT" w:eastAsia="en-US" w:bidi="ar-SA"/>
      </w:rPr>
    </w:lvl>
    <w:lvl w:ilvl="6" w:tplc="BF98A362">
      <w:numFmt w:val="bullet"/>
      <w:lvlText w:val="•"/>
      <w:lvlJc w:val="left"/>
      <w:pPr>
        <w:ind w:left="5669" w:hanging="236"/>
      </w:pPr>
      <w:rPr>
        <w:rFonts w:hint="default"/>
        <w:lang w:val="pt-PT" w:eastAsia="en-US" w:bidi="ar-SA"/>
      </w:rPr>
    </w:lvl>
    <w:lvl w:ilvl="7" w:tplc="73585AB6">
      <w:numFmt w:val="bullet"/>
      <w:lvlText w:val="•"/>
      <w:lvlJc w:val="left"/>
      <w:pPr>
        <w:ind w:left="6590" w:hanging="236"/>
      </w:pPr>
      <w:rPr>
        <w:rFonts w:hint="default"/>
        <w:lang w:val="pt-PT" w:eastAsia="en-US" w:bidi="ar-SA"/>
      </w:rPr>
    </w:lvl>
    <w:lvl w:ilvl="8" w:tplc="91CCAD72">
      <w:numFmt w:val="bullet"/>
      <w:lvlText w:val="•"/>
      <w:lvlJc w:val="left"/>
      <w:pPr>
        <w:ind w:left="7512" w:hanging="236"/>
      </w:pPr>
      <w:rPr>
        <w:rFonts w:hint="default"/>
        <w:lang w:val="pt-PT" w:eastAsia="en-US" w:bidi="ar-SA"/>
      </w:rPr>
    </w:lvl>
  </w:abstractNum>
  <w:abstractNum w:abstractNumId="19">
    <w:nsid w:val="55A845DC"/>
    <w:multiLevelType w:val="multilevel"/>
    <w:tmpl w:val="A5786D9A"/>
    <w:lvl w:ilvl="0">
      <w:start w:val="1"/>
      <w:numFmt w:val="bullet"/>
      <w:lvlText w:val=""/>
      <w:lvlJc w:val="left"/>
      <w:pPr>
        <w:tabs>
          <w:tab w:val="num" w:pos="720"/>
        </w:tabs>
        <w:ind w:left="720" w:hanging="360"/>
      </w:pPr>
      <w:rPr>
        <w:rFonts w:ascii="Symbol" w:hAnsi="Symbol" w:cs="Symbol" w:hint="default"/>
        <w:sz w:val="24"/>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20">
    <w:nsid w:val="58B27C0C"/>
    <w:multiLevelType w:val="hybridMultilevel"/>
    <w:tmpl w:val="0EDA20D8"/>
    <w:lvl w:ilvl="0" w:tplc="6ADE26D0">
      <w:start w:val="1"/>
      <w:numFmt w:val="upperRoman"/>
      <w:lvlText w:val="%1"/>
      <w:lvlJc w:val="left"/>
      <w:pPr>
        <w:ind w:left="1559" w:hanging="708"/>
      </w:pPr>
      <w:rPr>
        <w:rFonts w:ascii="Times New Roman" w:eastAsia="Times New Roman" w:hAnsi="Times New Roman" w:cs="Times New Roman" w:hint="default"/>
        <w:b w:val="0"/>
        <w:bCs w:val="0"/>
        <w:i w:val="0"/>
        <w:iCs w:val="0"/>
        <w:spacing w:val="0"/>
        <w:w w:val="100"/>
        <w:sz w:val="24"/>
        <w:szCs w:val="24"/>
        <w:lang w:val="pt-PT" w:eastAsia="en-US" w:bidi="ar-SA"/>
      </w:rPr>
    </w:lvl>
    <w:lvl w:ilvl="1" w:tplc="5F8CDC60">
      <w:numFmt w:val="bullet"/>
      <w:lvlText w:val="•"/>
      <w:lvlJc w:val="left"/>
      <w:pPr>
        <w:ind w:left="2339" w:hanging="708"/>
      </w:pPr>
      <w:rPr>
        <w:rFonts w:hint="default"/>
        <w:lang w:val="pt-PT" w:eastAsia="en-US" w:bidi="ar-SA"/>
      </w:rPr>
    </w:lvl>
    <w:lvl w:ilvl="2" w:tplc="F47824CA">
      <w:numFmt w:val="bullet"/>
      <w:lvlText w:val="•"/>
      <w:lvlJc w:val="left"/>
      <w:pPr>
        <w:ind w:left="3119" w:hanging="708"/>
      </w:pPr>
      <w:rPr>
        <w:rFonts w:hint="default"/>
        <w:lang w:val="pt-PT" w:eastAsia="en-US" w:bidi="ar-SA"/>
      </w:rPr>
    </w:lvl>
    <w:lvl w:ilvl="3" w:tplc="A4F6FFF2">
      <w:numFmt w:val="bullet"/>
      <w:lvlText w:val="•"/>
      <w:lvlJc w:val="left"/>
      <w:pPr>
        <w:ind w:left="3898" w:hanging="708"/>
      </w:pPr>
      <w:rPr>
        <w:rFonts w:hint="default"/>
        <w:lang w:val="pt-PT" w:eastAsia="en-US" w:bidi="ar-SA"/>
      </w:rPr>
    </w:lvl>
    <w:lvl w:ilvl="4" w:tplc="85720EF2">
      <w:numFmt w:val="bullet"/>
      <w:lvlText w:val="•"/>
      <w:lvlJc w:val="left"/>
      <w:pPr>
        <w:ind w:left="4678" w:hanging="708"/>
      </w:pPr>
      <w:rPr>
        <w:rFonts w:hint="default"/>
        <w:lang w:val="pt-PT" w:eastAsia="en-US" w:bidi="ar-SA"/>
      </w:rPr>
    </w:lvl>
    <w:lvl w:ilvl="5" w:tplc="D5CA33EC">
      <w:numFmt w:val="bullet"/>
      <w:lvlText w:val="•"/>
      <w:lvlJc w:val="left"/>
      <w:pPr>
        <w:ind w:left="5457" w:hanging="708"/>
      </w:pPr>
      <w:rPr>
        <w:rFonts w:hint="default"/>
        <w:lang w:val="pt-PT" w:eastAsia="en-US" w:bidi="ar-SA"/>
      </w:rPr>
    </w:lvl>
    <w:lvl w:ilvl="6" w:tplc="739219C8">
      <w:numFmt w:val="bullet"/>
      <w:lvlText w:val="•"/>
      <w:lvlJc w:val="left"/>
      <w:pPr>
        <w:ind w:left="6237" w:hanging="708"/>
      </w:pPr>
      <w:rPr>
        <w:rFonts w:hint="default"/>
        <w:lang w:val="pt-PT" w:eastAsia="en-US" w:bidi="ar-SA"/>
      </w:rPr>
    </w:lvl>
    <w:lvl w:ilvl="7" w:tplc="63B23B48">
      <w:numFmt w:val="bullet"/>
      <w:lvlText w:val="•"/>
      <w:lvlJc w:val="left"/>
      <w:pPr>
        <w:ind w:left="7016" w:hanging="708"/>
      </w:pPr>
      <w:rPr>
        <w:rFonts w:hint="default"/>
        <w:lang w:val="pt-PT" w:eastAsia="en-US" w:bidi="ar-SA"/>
      </w:rPr>
    </w:lvl>
    <w:lvl w:ilvl="8" w:tplc="864C756E">
      <w:numFmt w:val="bullet"/>
      <w:lvlText w:val="•"/>
      <w:lvlJc w:val="left"/>
      <w:pPr>
        <w:ind w:left="7796" w:hanging="708"/>
      </w:pPr>
      <w:rPr>
        <w:rFonts w:hint="default"/>
        <w:lang w:val="pt-PT" w:eastAsia="en-US" w:bidi="ar-SA"/>
      </w:rPr>
    </w:lvl>
  </w:abstractNum>
  <w:abstractNum w:abstractNumId="21">
    <w:nsid w:val="5FF46D28"/>
    <w:multiLevelType w:val="hybridMultilevel"/>
    <w:tmpl w:val="B922E01A"/>
    <w:lvl w:ilvl="0" w:tplc="F102A0F8">
      <w:start w:val="1"/>
      <w:numFmt w:val="upperRoman"/>
      <w:lvlText w:val="%1"/>
      <w:lvlJc w:val="left"/>
      <w:pPr>
        <w:ind w:left="1223" w:hanging="372"/>
      </w:pPr>
      <w:rPr>
        <w:rFonts w:ascii="Times New Roman" w:eastAsia="Times New Roman" w:hAnsi="Times New Roman" w:cs="Times New Roman" w:hint="default"/>
        <w:b w:val="0"/>
        <w:bCs w:val="0"/>
        <w:i w:val="0"/>
        <w:iCs w:val="0"/>
        <w:spacing w:val="0"/>
        <w:w w:val="100"/>
        <w:sz w:val="24"/>
        <w:szCs w:val="24"/>
        <w:lang w:val="pt-PT" w:eastAsia="en-US" w:bidi="ar-SA"/>
      </w:rPr>
    </w:lvl>
    <w:lvl w:ilvl="1" w:tplc="D72C3EAA">
      <w:numFmt w:val="bullet"/>
      <w:lvlText w:val="•"/>
      <w:lvlJc w:val="left"/>
      <w:pPr>
        <w:ind w:left="2033" w:hanging="372"/>
      </w:pPr>
      <w:rPr>
        <w:rFonts w:hint="default"/>
        <w:lang w:val="pt-PT" w:eastAsia="en-US" w:bidi="ar-SA"/>
      </w:rPr>
    </w:lvl>
    <w:lvl w:ilvl="2" w:tplc="6A2A50C6">
      <w:numFmt w:val="bullet"/>
      <w:lvlText w:val="•"/>
      <w:lvlJc w:val="left"/>
      <w:pPr>
        <w:ind w:left="2847" w:hanging="372"/>
      </w:pPr>
      <w:rPr>
        <w:rFonts w:hint="default"/>
        <w:lang w:val="pt-PT" w:eastAsia="en-US" w:bidi="ar-SA"/>
      </w:rPr>
    </w:lvl>
    <w:lvl w:ilvl="3" w:tplc="0B8EB838">
      <w:numFmt w:val="bullet"/>
      <w:lvlText w:val="•"/>
      <w:lvlJc w:val="left"/>
      <w:pPr>
        <w:ind w:left="3660" w:hanging="372"/>
      </w:pPr>
      <w:rPr>
        <w:rFonts w:hint="default"/>
        <w:lang w:val="pt-PT" w:eastAsia="en-US" w:bidi="ar-SA"/>
      </w:rPr>
    </w:lvl>
    <w:lvl w:ilvl="4" w:tplc="CE447D16">
      <w:numFmt w:val="bullet"/>
      <w:lvlText w:val="•"/>
      <w:lvlJc w:val="left"/>
      <w:pPr>
        <w:ind w:left="4474" w:hanging="372"/>
      </w:pPr>
      <w:rPr>
        <w:rFonts w:hint="default"/>
        <w:lang w:val="pt-PT" w:eastAsia="en-US" w:bidi="ar-SA"/>
      </w:rPr>
    </w:lvl>
    <w:lvl w:ilvl="5" w:tplc="3B2C5F60">
      <w:numFmt w:val="bullet"/>
      <w:lvlText w:val="•"/>
      <w:lvlJc w:val="left"/>
      <w:pPr>
        <w:ind w:left="5287" w:hanging="372"/>
      </w:pPr>
      <w:rPr>
        <w:rFonts w:hint="default"/>
        <w:lang w:val="pt-PT" w:eastAsia="en-US" w:bidi="ar-SA"/>
      </w:rPr>
    </w:lvl>
    <w:lvl w:ilvl="6" w:tplc="4D08AE04">
      <w:numFmt w:val="bullet"/>
      <w:lvlText w:val="•"/>
      <w:lvlJc w:val="left"/>
      <w:pPr>
        <w:ind w:left="6101" w:hanging="372"/>
      </w:pPr>
      <w:rPr>
        <w:rFonts w:hint="default"/>
        <w:lang w:val="pt-PT" w:eastAsia="en-US" w:bidi="ar-SA"/>
      </w:rPr>
    </w:lvl>
    <w:lvl w:ilvl="7" w:tplc="6F4C1EA0">
      <w:numFmt w:val="bullet"/>
      <w:lvlText w:val="•"/>
      <w:lvlJc w:val="left"/>
      <w:pPr>
        <w:ind w:left="6914" w:hanging="372"/>
      </w:pPr>
      <w:rPr>
        <w:rFonts w:hint="default"/>
        <w:lang w:val="pt-PT" w:eastAsia="en-US" w:bidi="ar-SA"/>
      </w:rPr>
    </w:lvl>
    <w:lvl w:ilvl="8" w:tplc="5AC24C0E">
      <w:numFmt w:val="bullet"/>
      <w:lvlText w:val="•"/>
      <w:lvlJc w:val="left"/>
      <w:pPr>
        <w:ind w:left="7728" w:hanging="372"/>
      </w:pPr>
      <w:rPr>
        <w:rFonts w:hint="default"/>
        <w:lang w:val="pt-PT" w:eastAsia="en-US" w:bidi="ar-SA"/>
      </w:rPr>
    </w:lvl>
  </w:abstractNum>
  <w:abstractNum w:abstractNumId="22">
    <w:nsid w:val="67AD27B5"/>
    <w:multiLevelType w:val="hybridMultilevel"/>
    <w:tmpl w:val="1F1CF846"/>
    <w:lvl w:ilvl="0" w:tplc="1D70DCF8">
      <w:start w:val="1"/>
      <w:numFmt w:val="upperRoman"/>
      <w:lvlText w:val="%1"/>
      <w:lvlJc w:val="left"/>
      <w:pPr>
        <w:ind w:left="1559" w:hanging="708"/>
      </w:pPr>
      <w:rPr>
        <w:rFonts w:ascii="Times New Roman" w:eastAsia="Times New Roman" w:hAnsi="Times New Roman" w:cs="Times New Roman" w:hint="default"/>
        <w:b w:val="0"/>
        <w:bCs w:val="0"/>
        <w:i w:val="0"/>
        <w:iCs w:val="0"/>
        <w:spacing w:val="0"/>
        <w:w w:val="100"/>
        <w:sz w:val="24"/>
        <w:szCs w:val="24"/>
        <w:lang w:val="pt-PT" w:eastAsia="en-US" w:bidi="ar-SA"/>
      </w:rPr>
    </w:lvl>
    <w:lvl w:ilvl="1" w:tplc="D16CCC38">
      <w:numFmt w:val="bullet"/>
      <w:lvlText w:val="•"/>
      <w:lvlJc w:val="left"/>
      <w:pPr>
        <w:ind w:left="2339" w:hanging="708"/>
      </w:pPr>
      <w:rPr>
        <w:rFonts w:hint="default"/>
        <w:lang w:val="pt-PT" w:eastAsia="en-US" w:bidi="ar-SA"/>
      </w:rPr>
    </w:lvl>
    <w:lvl w:ilvl="2" w:tplc="3112E3C6">
      <w:numFmt w:val="bullet"/>
      <w:lvlText w:val="•"/>
      <w:lvlJc w:val="left"/>
      <w:pPr>
        <w:ind w:left="3119" w:hanging="708"/>
      </w:pPr>
      <w:rPr>
        <w:rFonts w:hint="default"/>
        <w:lang w:val="pt-PT" w:eastAsia="en-US" w:bidi="ar-SA"/>
      </w:rPr>
    </w:lvl>
    <w:lvl w:ilvl="3" w:tplc="A406E3F2">
      <w:numFmt w:val="bullet"/>
      <w:lvlText w:val="•"/>
      <w:lvlJc w:val="left"/>
      <w:pPr>
        <w:ind w:left="3898" w:hanging="708"/>
      </w:pPr>
      <w:rPr>
        <w:rFonts w:hint="default"/>
        <w:lang w:val="pt-PT" w:eastAsia="en-US" w:bidi="ar-SA"/>
      </w:rPr>
    </w:lvl>
    <w:lvl w:ilvl="4" w:tplc="3D78784E">
      <w:numFmt w:val="bullet"/>
      <w:lvlText w:val="•"/>
      <w:lvlJc w:val="left"/>
      <w:pPr>
        <w:ind w:left="4678" w:hanging="708"/>
      </w:pPr>
      <w:rPr>
        <w:rFonts w:hint="default"/>
        <w:lang w:val="pt-PT" w:eastAsia="en-US" w:bidi="ar-SA"/>
      </w:rPr>
    </w:lvl>
    <w:lvl w:ilvl="5" w:tplc="A36CFCE2">
      <w:numFmt w:val="bullet"/>
      <w:lvlText w:val="•"/>
      <w:lvlJc w:val="left"/>
      <w:pPr>
        <w:ind w:left="5457" w:hanging="708"/>
      </w:pPr>
      <w:rPr>
        <w:rFonts w:hint="default"/>
        <w:lang w:val="pt-PT" w:eastAsia="en-US" w:bidi="ar-SA"/>
      </w:rPr>
    </w:lvl>
    <w:lvl w:ilvl="6" w:tplc="FC921138">
      <w:numFmt w:val="bullet"/>
      <w:lvlText w:val="•"/>
      <w:lvlJc w:val="left"/>
      <w:pPr>
        <w:ind w:left="6237" w:hanging="708"/>
      </w:pPr>
      <w:rPr>
        <w:rFonts w:hint="default"/>
        <w:lang w:val="pt-PT" w:eastAsia="en-US" w:bidi="ar-SA"/>
      </w:rPr>
    </w:lvl>
    <w:lvl w:ilvl="7" w:tplc="CCBAB5A4">
      <w:numFmt w:val="bullet"/>
      <w:lvlText w:val="•"/>
      <w:lvlJc w:val="left"/>
      <w:pPr>
        <w:ind w:left="7016" w:hanging="708"/>
      </w:pPr>
      <w:rPr>
        <w:rFonts w:hint="default"/>
        <w:lang w:val="pt-PT" w:eastAsia="en-US" w:bidi="ar-SA"/>
      </w:rPr>
    </w:lvl>
    <w:lvl w:ilvl="8" w:tplc="CD84D4C0">
      <w:numFmt w:val="bullet"/>
      <w:lvlText w:val="•"/>
      <w:lvlJc w:val="left"/>
      <w:pPr>
        <w:ind w:left="7796" w:hanging="708"/>
      </w:pPr>
      <w:rPr>
        <w:rFonts w:hint="default"/>
        <w:lang w:val="pt-PT" w:eastAsia="en-US" w:bidi="ar-SA"/>
      </w:rPr>
    </w:lvl>
  </w:abstractNum>
  <w:abstractNum w:abstractNumId="23">
    <w:nsid w:val="6FDD3EAA"/>
    <w:multiLevelType w:val="hybridMultilevel"/>
    <w:tmpl w:val="80E4460C"/>
    <w:lvl w:ilvl="0" w:tplc="58F87FC0">
      <w:start w:val="1"/>
      <w:numFmt w:val="lowerLetter"/>
      <w:lvlText w:val="%1)"/>
      <w:lvlJc w:val="left"/>
      <w:pPr>
        <w:ind w:left="1068" w:hanging="360"/>
      </w:pPr>
      <w:rPr>
        <w:rFonts w:hint="default"/>
      </w:rPr>
    </w:lvl>
    <w:lvl w:ilvl="1" w:tplc="04160019" w:tentative="1">
      <w:start w:val="1"/>
      <w:numFmt w:val="lowerLetter"/>
      <w:lvlText w:val="%2."/>
      <w:lvlJc w:val="left"/>
      <w:pPr>
        <w:ind w:left="1788" w:hanging="360"/>
      </w:pPr>
    </w:lvl>
    <w:lvl w:ilvl="2" w:tplc="0416001B" w:tentative="1">
      <w:start w:val="1"/>
      <w:numFmt w:val="lowerRoman"/>
      <w:lvlText w:val="%3."/>
      <w:lvlJc w:val="right"/>
      <w:pPr>
        <w:ind w:left="2508" w:hanging="180"/>
      </w:pPr>
    </w:lvl>
    <w:lvl w:ilvl="3" w:tplc="0416000F" w:tentative="1">
      <w:start w:val="1"/>
      <w:numFmt w:val="decimal"/>
      <w:lvlText w:val="%4."/>
      <w:lvlJc w:val="left"/>
      <w:pPr>
        <w:ind w:left="3228" w:hanging="360"/>
      </w:pPr>
    </w:lvl>
    <w:lvl w:ilvl="4" w:tplc="04160019" w:tentative="1">
      <w:start w:val="1"/>
      <w:numFmt w:val="lowerLetter"/>
      <w:lvlText w:val="%5."/>
      <w:lvlJc w:val="left"/>
      <w:pPr>
        <w:ind w:left="3948" w:hanging="360"/>
      </w:pPr>
    </w:lvl>
    <w:lvl w:ilvl="5" w:tplc="0416001B" w:tentative="1">
      <w:start w:val="1"/>
      <w:numFmt w:val="lowerRoman"/>
      <w:lvlText w:val="%6."/>
      <w:lvlJc w:val="right"/>
      <w:pPr>
        <w:ind w:left="4668" w:hanging="180"/>
      </w:pPr>
    </w:lvl>
    <w:lvl w:ilvl="6" w:tplc="0416000F" w:tentative="1">
      <w:start w:val="1"/>
      <w:numFmt w:val="decimal"/>
      <w:lvlText w:val="%7."/>
      <w:lvlJc w:val="left"/>
      <w:pPr>
        <w:ind w:left="5388" w:hanging="360"/>
      </w:pPr>
    </w:lvl>
    <w:lvl w:ilvl="7" w:tplc="04160019" w:tentative="1">
      <w:start w:val="1"/>
      <w:numFmt w:val="lowerLetter"/>
      <w:lvlText w:val="%8."/>
      <w:lvlJc w:val="left"/>
      <w:pPr>
        <w:ind w:left="6108" w:hanging="360"/>
      </w:pPr>
    </w:lvl>
    <w:lvl w:ilvl="8" w:tplc="0416001B" w:tentative="1">
      <w:start w:val="1"/>
      <w:numFmt w:val="lowerRoman"/>
      <w:lvlText w:val="%9."/>
      <w:lvlJc w:val="right"/>
      <w:pPr>
        <w:ind w:left="6828" w:hanging="180"/>
      </w:pPr>
    </w:lvl>
  </w:abstractNum>
  <w:abstractNum w:abstractNumId="24">
    <w:nsid w:val="749B2BAA"/>
    <w:multiLevelType w:val="hybridMultilevel"/>
    <w:tmpl w:val="B136DB26"/>
    <w:lvl w:ilvl="0" w:tplc="C68098B6">
      <w:start w:val="1"/>
      <w:numFmt w:val="upperRoman"/>
      <w:lvlText w:val="%1"/>
      <w:lvlJc w:val="left"/>
      <w:pPr>
        <w:ind w:left="143" w:hanging="708"/>
        <w:jc w:val="right"/>
      </w:pPr>
      <w:rPr>
        <w:rFonts w:ascii="Times New Roman" w:eastAsia="Times New Roman" w:hAnsi="Times New Roman" w:cs="Times New Roman" w:hint="default"/>
        <w:b w:val="0"/>
        <w:bCs w:val="0"/>
        <w:i w:val="0"/>
        <w:iCs w:val="0"/>
        <w:spacing w:val="0"/>
        <w:w w:val="100"/>
        <w:sz w:val="24"/>
        <w:szCs w:val="24"/>
        <w:lang w:val="pt-PT" w:eastAsia="en-US" w:bidi="ar-SA"/>
      </w:rPr>
    </w:lvl>
    <w:lvl w:ilvl="1" w:tplc="0846CCA0">
      <w:start w:val="1"/>
      <w:numFmt w:val="lowerLetter"/>
      <w:lvlText w:val="%2)"/>
      <w:lvlJc w:val="left"/>
      <w:pPr>
        <w:ind w:left="500" w:hanging="351"/>
      </w:pPr>
      <w:rPr>
        <w:rFonts w:ascii="Times New Roman" w:eastAsia="Times New Roman" w:hAnsi="Times New Roman" w:cs="Times New Roman" w:hint="default"/>
        <w:b w:val="0"/>
        <w:bCs w:val="0"/>
        <w:i w:val="0"/>
        <w:iCs w:val="0"/>
        <w:spacing w:val="-1"/>
        <w:w w:val="100"/>
        <w:sz w:val="24"/>
        <w:szCs w:val="24"/>
        <w:lang w:val="pt-PT" w:eastAsia="en-US" w:bidi="ar-SA"/>
      </w:rPr>
    </w:lvl>
    <w:lvl w:ilvl="2" w:tplc="A46EA3F6">
      <w:numFmt w:val="bullet"/>
      <w:lvlText w:val="•"/>
      <w:lvlJc w:val="left"/>
      <w:pPr>
        <w:ind w:left="1483" w:hanging="351"/>
      </w:pPr>
      <w:rPr>
        <w:rFonts w:hint="default"/>
        <w:lang w:val="pt-PT" w:eastAsia="en-US" w:bidi="ar-SA"/>
      </w:rPr>
    </w:lvl>
    <w:lvl w:ilvl="3" w:tplc="B4FA5C0A">
      <w:numFmt w:val="bullet"/>
      <w:lvlText w:val="•"/>
      <w:lvlJc w:val="left"/>
      <w:pPr>
        <w:ind w:left="2467" w:hanging="351"/>
      </w:pPr>
      <w:rPr>
        <w:rFonts w:hint="default"/>
        <w:lang w:val="pt-PT" w:eastAsia="en-US" w:bidi="ar-SA"/>
      </w:rPr>
    </w:lvl>
    <w:lvl w:ilvl="4" w:tplc="4C3AA69C">
      <w:numFmt w:val="bullet"/>
      <w:lvlText w:val="•"/>
      <w:lvlJc w:val="left"/>
      <w:pPr>
        <w:ind w:left="3451" w:hanging="351"/>
      </w:pPr>
      <w:rPr>
        <w:rFonts w:hint="default"/>
        <w:lang w:val="pt-PT" w:eastAsia="en-US" w:bidi="ar-SA"/>
      </w:rPr>
    </w:lvl>
    <w:lvl w:ilvl="5" w:tplc="31A61E60">
      <w:numFmt w:val="bullet"/>
      <w:lvlText w:val="•"/>
      <w:lvlJc w:val="left"/>
      <w:pPr>
        <w:ind w:left="4435" w:hanging="351"/>
      </w:pPr>
      <w:rPr>
        <w:rFonts w:hint="default"/>
        <w:lang w:val="pt-PT" w:eastAsia="en-US" w:bidi="ar-SA"/>
      </w:rPr>
    </w:lvl>
    <w:lvl w:ilvl="6" w:tplc="D4B0167A">
      <w:numFmt w:val="bullet"/>
      <w:lvlText w:val="•"/>
      <w:lvlJc w:val="left"/>
      <w:pPr>
        <w:ind w:left="5419" w:hanging="351"/>
      </w:pPr>
      <w:rPr>
        <w:rFonts w:hint="default"/>
        <w:lang w:val="pt-PT" w:eastAsia="en-US" w:bidi="ar-SA"/>
      </w:rPr>
    </w:lvl>
    <w:lvl w:ilvl="7" w:tplc="92F8B33E">
      <w:numFmt w:val="bullet"/>
      <w:lvlText w:val="•"/>
      <w:lvlJc w:val="left"/>
      <w:pPr>
        <w:ind w:left="6403" w:hanging="351"/>
      </w:pPr>
      <w:rPr>
        <w:rFonts w:hint="default"/>
        <w:lang w:val="pt-PT" w:eastAsia="en-US" w:bidi="ar-SA"/>
      </w:rPr>
    </w:lvl>
    <w:lvl w:ilvl="8" w:tplc="CA8610A4">
      <w:numFmt w:val="bullet"/>
      <w:lvlText w:val="•"/>
      <w:lvlJc w:val="left"/>
      <w:pPr>
        <w:ind w:left="7387" w:hanging="351"/>
      </w:pPr>
      <w:rPr>
        <w:rFonts w:hint="default"/>
        <w:lang w:val="pt-PT" w:eastAsia="en-US" w:bidi="ar-SA"/>
      </w:rPr>
    </w:lvl>
  </w:abstractNum>
  <w:abstractNum w:abstractNumId="25">
    <w:nsid w:val="74F228C8"/>
    <w:multiLevelType w:val="hybridMultilevel"/>
    <w:tmpl w:val="60343438"/>
    <w:lvl w:ilvl="0" w:tplc="AA180230">
      <w:start w:val="2"/>
      <w:numFmt w:val="upperRoman"/>
      <w:lvlText w:val="%1"/>
      <w:lvlJc w:val="left"/>
      <w:pPr>
        <w:ind w:left="1808" w:hanging="728"/>
      </w:pPr>
      <w:rPr>
        <w:rFonts w:ascii="Times New Roman" w:eastAsia="Times New Roman" w:hAnsi="Times New Roman" w:cs="Times New Roman" w:hint="default"/>
        <w:b w:val="0"/>
        <w:bCs w:val="0"/>
        <w:i w:val="0"/>
        <w:iCs w:val="0"/>
        <w:spacing w:val="-1"/>
        <w:w w:val="100"/>
        <w:sz w:val="24"/>
        <w:szCs w:val="24"/>
        <w:lang w:val="pt-PT" w:eastAsia="en-US" w:bidi="ar-SA"/>
      </w:rPr>
    </w:lvl>
    <w:lvl w:ilvl="1" w:tplc="68A27C3A">
      <w:numFmt w:val="bullet"/>
      <w:lvlText w:val="•"/>
      <w:lvlJc w:val="left"/>
      <w:pPr>
        <w:ind w:left="2581" w:hanging="728"/>
      </w:pPr>
      <w:rPr>
        <w:rFonts w:hint="default"/>
        <w:lang w:val="pt-PT" w:eastAsia="en-US" w:bidi="ar-SA"/>
      </w:rPr>
    </w:lvl>
    <w:lvl w:ilvl="2" w:tplc="1E4A648A">
      <w:numFmt w:val="bullet"/>
      <w:lvlText w:val="•"/>
      <w:lvlJc w:val="left"/>
      <w:pPr>
        <w:ind w:left="3353" w:hanging="728"/>
      </w:pPr>
      <w:rPr>
        <w:rFonts w:hint="default"/>
        <w:lang w:val="pt-PT" w:eastAsia="en-US" w:bidi="ar-SA"/>
      </w:rPr>
    </w:lvl>
    <w:lvl w:ilvl="3" w:tplc="61DA830C">
      <w:numFmt w:val="bullet"/>
      <w:lvlText w:val="•"/>
      <w:lvlJc w:val="left"/>
      <w:pPr>
        <w:ind w:left="4124" w:hanging="728"/>
      </w:pPr>
      <w:rPr>
        <w:rFonts w:hint="default"/>
        <w:lang w:val="pt-PT" w:eastAsia="en-US" w:bidi="ar-SA"/>
      </w:rPr>
    </w:lvl>
    <w:lvl w:ilvl="4" w:tplc="D0A4BE3E">
      <w:numFmt w:val="bullet"/>
      <w:lvlText w:val="•"/>
      <w:lvlJc w:val="left"/>
      <w:pPr>
        <w:ind w:left="4896" w:hanging="728"/>
      </w:pPr>
      <w:rPr>
        <w:rFonts w:hint="default"/>
        <w:lang w:val="pt-PT" w:eastAsia="en-US" w:bidi="ar-SA"/>
      </w:rPr>
    </w:lvl>
    <w:lvl w:ilvl="5" w:tplc="DE82DD82">
      <w:numFmt w:val="bullet"/>
      <w:lvlText w:val="•"/>
      <w:lvlJc w:val="left"/>
      <w:pPr>
        <w:ind w:left="5667" w:hanging="728"/>
      </w:pPr>
      <w:rPr>
        <w:rFonts w:hint="default"/>
        <w:lang w:val="pt-PT" w:eastAsia="en-US" w:bidi="ar-SA"/>
      </w:rPr>
    </w:lvl>
    <w:lvl w:ilvl="6" w:tplc="507C07A8">
      <w:numFmt w:val="bullet"/>
      <w:lvlText w:val="•"/>
      <w:lvlJc w:val="left"/>
      <w:pPr>
        <w:ind w:left="6439" w:hanging="728"/>
      </w:pPr>
      <w:rPr>
        <w:rFonts w:hint="default"/>
        <w:lang w:val="pt-PT" w:eastAsia="en-US" w:bidi="ar-SA"/>
      </w:rPr>
    </w:lvl>
    <w:lvl w:ilvl="7" w:tplc="07E07BC8">
      <w:numFmt w:val="bullet"/>
      <w:lvlText w:val="•"/>
      <w:lvlJc w:val="left"/>
      <w:pPr>
        <w:ind w:left="7210" w:hanging="728"/>
      </w:pPr>
      <w:rPr>
        <w:rFonts w:hint="default"/>
        <w:lang w:val="pt-PT" w:eastAsia="en-US" w:bidi="ar-SA"/>
      </w:rPr>
    </w:lvl>
    <w:lvl w:ilvl="8" w:tplc="0FF0BEB8">
      <w:numFmt w:val="bullet"/>
      <w:lvlText w:val="•"/>
      <w:lvlJc w:val="left"/>
      <w:pPr>
        <w:ind w:left="7982" w:hanging="728"/>
      </w:pPr>
      <w:rPr>
        <w:rFonts w:hint="default"/>
        <w:lang w:val="pt-PT" w:eastAsia="en-US" w:bidi="ar-SA"/>
      </w:rPr>
    </w:lvl>
  </w:abstractNum>
  <w:num w:numId="1">
    <w:abstractNumId w:val="20"/>
  </w:num>
  <w:num w:numId="2">
    <w:abstractNumId w:val="14"/>
  </w:num>
  <w:num w:numId="3">
    <w:abstractNumId w:val="3"/>
  </w:num>
  <w:num w:numId="4">
    <w:abstractNumId w:val="18"/>
  </w:num>
  <w:num w:numId="5">
    <w:abstractNumId w:val="16"/>
  </w:num>
  <w:num w:numId="6">
    <w:abstractNumId w:val="21"/>
  </w:num>
  <w:num w:numId="7">
    <w:abstractNumId w:val="1"/>
  </w:num>
  <w:num w:numId="8">
    <w:abstractNumId w:val="0"/>
  </w:num>
  <w:num w:numId="9">
    <w:abstractNumId w:val="22"/>
  </w:num>
  <w:num w:numId="10">
    <w:abstractNumId w:val="11"/>
  </w:num>
  <w:num w:numId="11">
    <w:abstractNumId w:val="25"/>
  </w:num>
  <w:num w:numId="12">
    <w:abstractNumId w:val="8"/>
  </w:num>
  <w:num w:numId="13">
    <w:abstractNumId w:val="7"/>
  </w:num>
  <w:num w:numId="14">
    <w:abstractNumId w:val="24"/>
  </w:num>
  <w:num w:numId="15">
    <w:abstractNumId w:val="23"/>
  </w:num>
  <w:num w:numId="16">
    <w:abstractNumId w:val="5"/>
  </w:num>
  <w:num w:numId="17">
    <w:abstractNumId w:val="9"/>
  </w:num>
  <w:num w:numId="18">
    <w:abstractNumId w:val="19"/>
  </w:num>
  <w:num w:numId="19">
    <w:abstractNumId w:val="2"/>
  </w:num>
  <w:num w:numId="20">
    <w:abstractNumId w:val="17"/>
  </w:num>
  <w:num w:numId="21">
    <w:abstractNumId w:val="4"/>
  </w:num>
  <w:num w:numId="22">
    <w:abstractNumId w:val="10"/>
  </w:num>
  <w:num w:numId="23">
    <w:abstractNumId w:val="13"/>
  </w:num>
  <w:num w:numId="24">
    <w:abstractNumId w:val="15"/>
  </w:num>
  <w:num w:numId="25">
    <w:abstractNumId w:val="12"/>
  </w:num>
  <w:num w:numId="26">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hyphenationZone w:val="425"/>
  <w:drawingGridHorizontalSpacing w:val="110"/>
  <w:displayHorizontalDrawingGridEvery w:val="2"/>
  <w:characterSpacingControl w:val="doNotCompress"/>
  <w:hdrShapeDefaults>
    <o:shapedefaults v:ext="edit" spidmax="2050"/>
  </w:hdrShapeDefaults>
  <w:footnotePr>
    <w:footnote w:id="0"/>
    <w:footnote w:id="1"/>
  </w:footnotePr>
  <w:endnotePr>
    <w:endnote w:id="0"/>
    <w:endnote w:id="1"/>
  </w:endnotePr>
  <w:compat>
    <w:ulTrailSpace/>
    <w:shapeLayoutLikeWW8/>
  </w:compat>
  <w:rsids>
    <w:rsidRoot w:val="00B05E73"/>
    <w:rsid w:val="00002DF7"/>
    <w:rsid w:val="0000453C"/>
    <w:rsid w:val="00036ECD"/>
    <w:rsid w:val="000503AC"/>
    <w:rsid w:val="00053704"/>
    <w:rsid w:val="00072C5D"/>
    <w:rsid w:val="00095D01"/>
    <w:rsid w:val="000969DF"/>
    <w:rsid w:val="000B662F"/>
    <w:rsid w:val="000C1B23"/>
    <w:rsid w:val="000D1739"/>
    <w:rsid w:val="000E2AC4"/>
    <w:rsid w:val="000E4BFA"/>
    <w:rsid w:val="000F09C4"/>
    <w:rsid w:val="00101E66"/>
    <w:rsid w:val="0010256F"/>
    <w:rsid w:val="00103612"/>
    <w:rsid w:val="0010466C"/>
    <w:rsid w:val="0011464C"/>
    <w:rsid w:val="00134E16"/>
    <w:rsid w:val="00161B69"/>
    <w:rsid w:val="00173C2C"/>
    <w:rsid w:val="00180A6D"/>
    <w:rsid w:val="001845DF"/>
    <w:rsid w:val="00184FA5"/>
    <w:rsid w:val="001A516D"/>
    <w:rsid w:val="001C62CA"/>
    <w:rsid w:val="001F1225"/>
    <w:rsid w:val="00212A2D"/>
    <w:rsid w:val="0021663F"/>
    <w:rsid w:val="002319D8"/>
    <w:rsid w:val="002323D3"/>
    <w:rsid w:val="002455BB"/>
    <w:rsid w:val="00253262"/>
    <w:rsid w:val="00272048"/>
    <w:rsid w:val="00295638"/>
    <w:rsid w:val="00295943"/>
    <w:rsid w:val="002B3820"/>
    <w:rsid w:val="002C1C7D"/>
    <w:rsid w:val="002D0B98"/>
    <w:rsid w:val="002D5886"/>
    <w:rsid w:val="002F051D"/>
    <w:rsid w:val="002F1ACC"/>
    <w:rsid w:val="0034191B"/>
    <w:rsid w:val="0034496E"/>
    <w:rsid w:val="00345003"/>
    <w:rsid w:val="003666D4"/>
    <w:rsid w:val="003A708E"/>
    <w:rsid w:val="003B0641"/>
    <w:rsid w:val="003C3022"/>
    <w:rsid w:val="003D7044"/>
    <w:rsid w:val="003F6B0E"/>
    <w:rsid w:val="00401EAC"/>
    <w:rsid w:val="00413A13"/>
    <w:rsid w:val="004200EC"/>
    <w:rsid w:val="0044512F"/>
    <w:rsid w:val="0044529F"/>
    <w:rsid w:val="004472FA"/>
    <w:rsid w:val="00451C1C"/>
    <w:rsid w:val="00470624"/>
    <w:rsid w:val="00495B10"/>
    <w:rsid w:val="004D5E5D"/>
    <w:rsid w:val="004E52C7"/>
    <w:rsid w:val="00500A59"/>
    <w:rsid w:val="00514FEE"/>
    <w:rsid w:val="005242CB"/>
    <w:rsid w:val="00525C5B"/>
    <w:rsid w:val="00533FE0"/>
    <w:rsid w:val="00544927"/>
    <w:rsid w:val="00546680"/>
    <w:rsid w:val="00560EF3"/>
    <w:rsid w:val="00587BF9"/>
    <w:rsid w:val="005D5178"/>
    <w:rsid w:val="005E74EF"/>
    <w:rsid w:val="00601B2F"/>
    <w:rsid w:val="00602765"/>
    <w:rsid w:val="0060406B"/>
    <w:rsid w:val="00610006"/>
    <w:rsid w:val="006220D2"/>
    <w:rsid w:val="006263C5"/>
    <w:rsid w:val="006677AF"/>
    <w:rsid w:val="00696D0C"/>
    <w:rsid w:val="006A363D"/>
    <w:rsid w:val="006C3FC6"/>
    <w:rsid w:val="006C78E9"/>
    <w:rsid w:val="006E6F81"/>
    <w:rsid w:val="00722668"/>
    <w:rsid w:val="00743911"/>
    <w:rsid w:val="007646D0"/>
    <w:rsid w:val="00784542"/>
    <w:rsid w:val="00786B34"/>
    <w:rsid w:val="007A4553"/>
    <w:rsid w:val="007B6540"/>
    <w:rsid w:val="007C3C92"/>
    <w:rsid w:val="00804B3C"/>
    <w:rsid w:val="00813CAA"/>
    <w:rsid w:val="008219A6"/>
    <w:rsid w:val="0083591E"/>
    <w:rsid w:val="00837B59"/>
    <w:rsid w:val="00846B09"/>
    <w:rsid w:val="00854973"/>
    <w:rsid w:val="008608A2"/>
    <w:rsid w:val="0088416C"/>
    <w:rsid w:val="00896235"/>
    <w:rsid w:val="008A0EAB"/>
    <w:rsid w:val="008C29DB"/>
    <w:rsid w:val="008F498D"/>
    <w:rsid w:val="009525C8"/>
    <w:rsid w:val="009815B4"/>
    <w:rsid w:val="009A096D"/>
    <w:rsid w:val="009A72E9"/>
    <w:rsid w:val="009B1415"/>
    <w:rsid w:val="009B298C"/>
    <w:rsid w:val="009D3DDD"/>
    <w:rsid w:val="009E0BA0"/>
    <w:rsid w:val="009E5615"/>
    <w:rsid w:val="00A2724A"/>
    <w:rsid w:val="00A34C64"/>
    <w:rsid w:val="00A64435"/>
    <w:rsid w:val="00A67EDD"/>
    <w:rsid w:val="00A75EB6"/>
    <w:rsid w:val="00A805A1"/>
    <w:rsid w:val="00AC2C8A"/>
    <w:rsid w:val="00AD7BD2"/>
    <w:rsid w:val="00AF105E"/>
    <w:rsid w:val="00AF6382"/>
    <w:rsid w:val="00AF71AC"/>
    <w:rsid w:val="00B05E73"/>
    <w:rsid w:val="00B07A3C"/>
    <w:rsid w:val="00B34450"/>
    <w:rsid w:val="00B371AE"/>
    <w:rsid w:val="00B44019"/>
    <w:rsid w:val="00B55618"/>
    <w:rsid w:val="00B63C2C"/>
    <w:rsid w:val="00B736F9"/>
    <w:rsid w:val="00B74A4B"/>
    <w:rsid w:val="00B96974"/>
    <w:rsid w:val="00BA323E"/>
    <w:rsid w:val="00BB792F"/>
    <w:rsid w:val="00BE7E65"/>
    <w:rsid w:val="00BF6F00"/>
    <w:rsid w:val="00C02C86"/>
    <w:rsid w:val="00C22145"/>
    <w:rsid w:val="00C4021F"/>
    <w:rsid w:val="00C65B0D"/>
    <w:rsid w:val="00CA3EDA"/>
    <w:rsid w:val="00CA4E19"/>
    <w:rsid w:val="00CC0A67"/>
    <w:rsid w:val="00CC5E64"/>
    <w:rsid w:val="00CD10B2"/>
    <w:rsid w:val="00CD1282"/>
    <w:rsid w:val="00CF4D60"/>
    <w:rsid w:val="00CF4FD9"/>
    <w:rsid w:val="00D007B9"/>
    <w:rsid w:val="00D03182"/>
    <w:rsid w:val="00D04A5B"/>
    <w:rsid w:val="00D10961"/>
    <w:rsid w:val="00D26089"/>
    <w:rsid w:val="00D44CA1"/>
    <w:rsid w:val="00D47B03"/>
    <w:rsid w:val="00D538DE"/>
    <w:rsid w:val="00D6270E"/>
    <w:rsid w:val="00D80E3A"/>
    <w:rsid w:val="00D9039D"/>
    <w:rsid w:val="00D97FF7"/>
    <w:rsid w:val="00DB65AD"/>
    <w:rsid w:val="00DF6242"/>
    <w:rsid w:val="00E04844"/>
    <w:rsid w:val="00E11C32"/>
    <w:rsid w:val="00E27417"/>
    <w:rsid w:val="00E339EA"/>
    <w:rsid w:val="00E72BF2"/>
    <w:rsid w:val="00EC44DC"/>
    <w:rsid w:val="00EE1BC0"/>
    <w:rsid w:val="00EF236B"/>
    <w:rsid w:val="00F062C9"/>
    <w:rsid w:val="00F06BB7"/>
    <w:rsid w:val="00F40B81"/>
    <w:rsid w:val="00F70677"/>
    <w:rsid w:val="00F7172E"/>
    <w:rsid w:val="00F72401"/>
    <w:rsid w:val="00F74BF8"/>
    <w:rsid w:val="00F75464"/>
    <w:rsid w:val="00F90AB0"/>
    <w:rsid w:val="00FB782A"/>
    <w:rsid w:val="00FF3C5B"/>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B05E73"/>
    <w:rPr>
      <w:rFonts w:ascii="Times New Roman" w:eastAsia="Times New Roman" w:hAnsi="Times New Roman" w:cs="Times New Roman"/>
      <w:lang w:val="pt-PT"/>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uiPriority w:val="2"/>
    <w:semiHidden/>
    <w:unhideWhenUsed/>
    <w:qFormat/>
    <w:rsid w:val="00B05E73"/>
    <w:tblPr>
      <w:tblInd w:w="0" w:type="dxa"/>
      <w:tblCellMar>
        <w:top w:w="0" w:type="dxa"/>
        <w:left w:w="0" w:type="dxa"/>
        <w:bottom w:w="0" w:type="dxa"/>
        <w:right w:w="0" w:type="dxa"/>
      </w:tblCellMar>
    </w:tblPr>
  </w:style>
  <w:style w:type="paragraph" w:styleId="Corpodetexto">
    <w:name w:val="Body Text"/>
    <w:basedOn w:val="Normal"/>
    <w:uiPriority w:val="1"/>
    <w:qFormat/>
    <w:rsid w:val="00B05E73"/>
    <w:rPr>
      <w:sz w:val="24"/>
      <w:szCs w:val="24"/>
    </w:rPr>
  </w:style>
  <w:style w:type="paragraph" w:customStyle="1" w:styleId="Heading1">
    <w:name w:val="Heading 1"/>
    <w:basedOn w:val="Normal"/>
    <w:uiPriority w:val="1"/>
    <w:qFormat/>
    <w:rsid w:val="00B05E73"/>
    <w:pPr>
      <w:spacing w:before="10"/>
      <w:ind w:left="20"/>
      <w:outlineLvl w:val="1"/>
    </w:pPr>
    <w:rPr>
      <w:b/>
      <w:bCs/>
      <w:sz w:val="24"/>
      <w:szCs w:val="24"/>
    </w:rPr>
  </w:style>
  <w:style w:type="paragraph" w:styleId="PargrafodaLista">
    <w:name w:val="List Paragraph"/>
    <w:basedOn w:val="Normal"/>
    <w:uiPriority w:val="1"/>
    <w:qFormat/>
    <w:rsid w:val="00B05E73"/>
    <w:pPr>
      <w:ind w:left="143" w:firstLine="707"/>
    </w:pPr>
  </w:style>
  <w:style w:type="paragraph" w:customStyle="1" w:styleId="TableParagraph">
    <w:name w:val="Table Paragraph"/>
    <w:basedOn w:val="Normal"/>
    <w:uiPriority w:val="1"/>
    <w:qFormat/>
    <w:rsid w:val="00B05E73"/>
  </w:style>
  <w:style w:type="paragraph" w:styleId="Cabealho">
    <w:name w:val="header"/>
    <w:basedOn w:val="Normal"/>
    <w:link w:val="CabealhoChar"/>
    <w:uiPriority w:val="99"/>
    <w:unhideWhenUsed/>
    <w:rsid w:val="00E11C32"/>
    <w:pPr>
      <w:tabs>
        <w:tab w:val="center" w:pos="4252"/>
        <w:tab w:val="right" w:pos="8504"/>
      </w:tabs>
    </w:pPr>
  </w:style>
  <w:style w:type="character" w:customStyle="1" w:styleId="CabealhoChar">
    <w:name w:val="Cabeçalho Char"/>
    <w:basedOn w:val="Fontepargpadro"/>
    <w:link w:val="Cabealho"/>
    <w:uiPriority w:val="99"/>
    <w:rsid w:val="00E11C32"/>
    <w:rPr>
      <w:rFonts w:ascii="Times New Roman" w:eastAsia="Times New Roman" w:hAnsi="Times New Roman" w:cs="Times New Roman"/>
      <w:lang w:val="pt-PT"/>
    </w:rPr>
  </w:style>
  <w:style w:type="paragraph" w:styleId="Rodap">
    <w:name w:val="footer"/>
    <w:basedOn w:val="Normal"/>
    <w:link w:val="RodapChar"/>
    <w:uiPriority w:val="99"/>
    <w:unhideWhenUsed/>
    <w:rsid w:val="00E11C32"/>
    <w:pPr>
      <w:tabs>
        <w:tab w:val="center" w:pos="4252"/>
        <w:tab w:val="right" w:pos="8504"/>
      </w:tabs>
    </w:pPr>
  </w:style>
  <w:style w:type="character" w:customStyle="1" w:styleId="RodapChar">
    <w:name w:val="Rodapé Char"/>
    <w:basedOn w:val="Fontepargpadro"/>
    <w:link w:val="Rodap"/>
    <w:uiPriority w:val="99"/>
    <w:rsid w:val="00E11C32"/>
    <w:rPr>
      <w:rFonts w:ascii="Times New Roman" w:eastAsia="Times New Roman" w:hAnsi="Times New Roman" w:cs="Times New Roman"/>
      <w:lang w:val="pt-PT"/>
    </w:rPr>
  </w:style>
  <w:style w:type="paragraph" w:styleId="Textodebalo">
    <w:name w:val="Balloon Text"/>
    <w:basedOn w:val="Normal"/>
    <w:link w:val="TextodebaloChar"/>
    <w:uiPriority w:val="99"/>
    <w:semiHidden/>
    <w:unhideWhenUsed/>
    <w:rsid w:val="00A2724A"/>
    <w:rPr>
      <w:rFonts w:ascii="Tahoma" w:hAnsi="Tahoma" w:cs="Tahoma"/>
      <w:sz w:val="16"/>
      <w:szCs w:val="16"/>
    </w:rPr>
  </w:style>
  <w:style w:type="character" w:customStyle="1" w:styleId="TextodebaloChar">
    <w:name w:val="Texto de balão Char"/>
    <w:basedOn w:val="Fontepargpadro"/>
    <w:link w:val="Textodebalo"/>
    <w:uiPriority w:val="99"/>
    <w:semiHidden/>
    <w:rsid w:val="00A2724A"/>
    <w:rPr>
      <w:rFonts w:ascii="Tahoma" w:eastAsia="Times New Roman" w:hAnsi="Tahoma" w:cs="Tahoma"/>
      <w:sz w:val="16"/>
      <w:szCs w:val="16"/>
      <w:lang w:val="pt-PT"/>
    </w:rPr>
  </w:style>
  <w:style w:type="character" w:styleId="Hyperlink">
    <w:name w:val="Hyperlink"/>
    <w:basedOn w:val="Fontepargpadro"/>
    <w:rsid w:val="00A2724A"/>
    <w:rPr>
      <w:color w:val="0000FF"/>
      <w:u w:val="single"/>
    </w:rPr>
  </w:style>
  <w:style w:type="character" w:styleId="Forte">
    <w:name w:val="Strong"/>
    <w:basedOn w:val="Fontepargpadro"/>
    <w:uiPriority w:val="22"/>
    <w:qFormat/>
    <w:rsid w:val="00D538DE"/>
    <w:rPr>
      <w:b/>
      <w:bCs/>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legislacao.planalto.gov.br/legisla/legislacao.nsf/Viw_Identificacao/emc%2062-2009?OpenDocument"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hyperlink" Target="mailto:contabilidade@divisanova.mg.gov.br" TargetMode="External"/><Relationship Id="rId1" Type="http://schemas.openxmlformats.org/officeDocument/2006/relationships/image" Target="media/image1.wmf"/></Relationships>
</file>

<file path=word/_rels/header2.xml.rels><?xml version="1.0" encoding="UTF-8" standalone="yes"?>
<Relationships xmlns="http://schemas.openxmlformats.org/package/2006/relationships"><Relationship Id="rId2" Type="http://schemas.openxmlformats.org/officeDocument/2006/relationships/hyperlink" Target="mailto:contabilidade@divisanova.mg.gov.br" TargetMode="External"/><Relationship Id="rId1" Type="http://schemas.openxmlformats.org/officeDocument/2006/relationships/image" Target="media/image1.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5B74EC9-9EBE-478E-A0A7-D9F7C0321B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272</TotalTime>
  <Pages>37</Pages>
  <Words>12776</Words>
  <Characters>68993</Characters>
  <Application>Microsoft Office Word</Application>
  <DocSecurity>0</DocSecurity>
  <Lines>574</Lines>
  <Paragraphs>163</Paragraphs>
  <ScaleCrop>false</ScaleCrop>
  <HeadingPairs>
    <vt:vector size="2" baseType="variant">
      <vt:variant>
        <vt:lpstr>Título</vt:lpstr>
      </vt:variant>
      <vt:variant>
        <vt:i4>1</vt:i4>
      </vt:variant>
    </vt:vector>
  </HeadingPairs>
  <TitlesOfParts>
    <vt:vector size="1" baseType="lpstr">
      <vt:lpstr>PROJETO DE LEI N° _____/2008</vt:lpstr>
    </vt:vector>
  </TitlesOfParts>
  <Company/>
  <LinksUpToDate>false</LinksUpToDate>
  <CharactersWithSpaces>81606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PROJETO DE LEI N° _____/2008</dc:title>
  <dc:creator>Valéria</dc:creator>
  <cp:lastModifiedBy>User</cp:lastModifiedBy>
  <cp:revision>17</cp:revision>
  <dcterms:created xsi:type="dcterms:W3CDTF">2026-04-10T17:36:00Z</dcterms:created>
  <dcterms:modified xsi:type="dcterms:W3CDTF">2026-04-14T18:51:00Z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2025-09-01T00:00:00Z</vt:filetime>
  </property>
  <property fmtid="{D5CDD505-2E9C-101B-9397-08002B2CF9AE}" pid="3" name="Creator">
    <vt:lpwstr>Microsoft® Word 2019</vt:lpwstr>
  </property>
  <property fmtid="{D5CDD505-2E9C-101B-9397-08002B2CF9AE}" pid="4" name="LastSaved">
    <vt:filetime>2026-03-18T00:00:00Z</vt:filetime>
  </property>
  <property fmtid="{D5CDD505-2E9C-101B-9397-08002B2CF9AE}" pid="5" name="Producer">
    <vt:lpwstr>Microsoft® Word 2019</vt:lpwstr>
  </property>
</Properties>
</file>